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289" w:tblpY="320"/>
        <w:tblW w:w="15757" w:type="dxa"/>
        <w:tblLook w:val="04A0" w:firstRow="1" w:lastRow="0" w:firstColumn="1" w:lastColumn="0" w:noHBand="0" w:noVBand="1"/>
      </w:tblPr>
      <w:tblGrid>
        <w:gridCol w:w="5407"/>
        <w:gridCol w:w="5581"/>
        <w:gridCol w:w="1392"/>
        <w:gridCol w:w="3377"/>
      </w:tblGrid>
      <w:tr w:rsidR="00C20186" w:rsidRPr="002615A2" w14:paraId="1D4138ED" w14:textId="77777777" w:rsidTr="00935D6E">
        <w:trPr>
          <w:trHeight w:val="482"/>
        </w:trPr>
        <w:tc>
          <w:tcPr>
            <w:tcW w:w="15757" w:type="dxa"/>
            <w:gridSpan w:val="4"/>
            <w:shd w:val="clear" w:color="auto" w:fill="FF7C80"/>
          </w:tcPr>
          <w:p w14:paraId="0AE20E09" w14:textId="40146B47" w:rsidR="00C20186" w:rsidRPr="002615A2" w:rsidRDefault="00C20186" w:rsidP="00935D6E">
            <w:pPr>
              <w:jc w:val="center"/>
              <w:rPr>
                <w:rFonts w:ascii="XCCW Joined PC1c" w:hAnsi="XCCW Joined PC1c"/>
                <w:b/>
                <w:sz w:val="24"/>
                <w:szCs w:val="24"/>
              </w:rPr>
            </w:pPr>
            <w:r w:rsidRPr="002615A2">
              <w:rPr>
                <w:rFonts w:ascii="XCCW Joined PC1c" w:hAnsi="XCCW Joined PC1c"/>
                <w:b/>
                <w:sz w:val="24"/>
                <w:szCs w:val="24"/>
              </w:rPr>
              <w:t xml:space="preserve">Year </w:t>
            </w:r>
            <w:r>
              <w:rPr>
                <w:rFonts w:ascii="XCCW Joined PC1c" w:hAnsi="XCCW Joined PC1c"/>
                <w:b/>
                <w:sz w:val="24"/>
                <w:szCs w:val="24"/>
              </w:rPr>
              <w:t xml:space="preserve">3 RE – </w:t>
            </w:r>
            <w:r w:rsidR="00ED2A3B">
              <w:rPr>
                <w:rFonts w:ascii="XCCW Joined PC1c" w:hAnsi="XCCW Joined PC1c"/>
                <w:b/>
                <w:sz w:val="24"/>
                <w:szCs w:val="24"/>
              </w:rPr>
              <w:t>Special</w:t>
            </w:r>
            <w:r>
              <w:rPr>
                <w:rFonts w:ascii="XCCW Joined PC1c" w:hAnsi="XCCW Joined PC1c"/>
                <w:b/>
                <w:sz w:val="24"/>
                <w:szCs w:val="24"/>
              </w:rPr>
              <w:t xml:space="preserve"> (</w:t>
            </w:r>
            <w:r w:rsidR="00ED2A3B">
              <w:rPr>
                <w:rFonts w:ascii="XCCW Joined PC1c" w:hAnsi="XCCW Joined PC1c"/>
                <w:b/>
                <w:sz w:val="24"/>
                <w:szCs w:val="24"/>
              </w:rPr>
              <w:t>Christianity</w:t>
            </w:r>
            <w:r>
              <w:rPr>
                <w:rFonts w:ascii="XCCW Joined PC1c" w:hAnsi="XCCW Joined PC1c"/>
                <w:b/>
                <w:sz w:val="24"/>
                <w:szCs w:val="24"/>
              </w:rPr>
              <w:t>)</w:t>
            </w:r>
          </w:p>
        </w:tc>
      </w:tr>
      <w:tr w:rsidR="00C20186" w:rsidRPr="002615A2" w14:paraId="00D58ADC" w14:textId="77777777" w:rsidTr="00935D6E">
        <w:trPr>
          <w:trHeight w:val="366"/>
        </w:trPr>
        <w:tc>
          <w:tcPr>
            <w:tcW w:w="5490" w:type="dxa"/>
            <w:shd w:val="clear" w:color="auto" w:fill="FFCC66"/>
          </w:tcPr>
          <w:p w14:paraId="6A31A4C7" w14:textId="77777777" w:rsidR="00C20186" w:rsidRPr="002615A2" w:rsidRDefault="00C20186" w:rsidP="00935D6E">
            <w:pPr>
              <w:jc w:val="center"/>
              <w:rPr>
                <w:rFonts w:ascii="XCCW Joined PC1c" w:hAnsi="XCCW Joined PC1c"/>
                <w:sz w:val="24"/>
                <w:szCs w:val="24"/>
              </w:rPr>
            </w:pPr>
            <w:r w:rsidRPr="002615A2">
              <w:rPr>
                <w:rFonts w:ascii="XCCW Joined PC1c" w:hAnsi="XCCW Joined PC1c"/>
                <w:sz w:val="24"/>
                <w:szCs w:val="24"/>
              </w:rPr>
              <w:t>What should I already know?</w:t>
            </w:r>
          </w:p>
        </w:tc>
        <w:tc>
          <w:tcPr>
            <w:tcW w:w="5669" w:type="dxa"/>
            <w:shd w:val="clear" w:color="auto" w:fill="FFFFCC"/>
          </w:tcPr>
          <w:p w14:paraId="0D8B477A" w14:textId="77777777" w:rsidR="00C20186" w:rsidRPr="002615A2" w:rsidRDefault="00C20186" w:rsidP="00935D6E">
            <w:pPr>
              <w:jc w:val="center"/>
              <w:rPr>
                <w:rFonts w:ascii="XCCW Joined PC1c" w:hAnsi="XCCW Joined PC1c"/>
                <w:sz w:val="24"/>
                <w:szCs w:val="24"/>
              </w:rPr>
            </w:pPr>
            <w:r w:rsidRPr="002615A2">
              <w:rPr>
                <w:rFonts w:ascii="XCCW Joined PC1c" w:hAnsi="XCCW Joined PC1c"/>
                <w:sz w:val="24"/>
                <w:szCs w:val="24"/>
              </w:rPr>
              <w:t>What am I going to learn in this unit?</w:t>
            </w:r>
          </w:p>
        </w:tc>
        <w:tc>
          <w:tcPr>
            <w:tcW w:w="4598" w:type="dxa"/>
            <w:gridSpan w:val="2"/>
            <w:shd w:val="clear" w:color="auto" w:fill="66CCFF"/>
          </w:tcPr>
          <w:p w14:paraId="3341DD5A" w14:textId="77777777" w:rsidR="00C20186" w:rsidRPr="002615A2" w:rsidRDefault="00C20186" w:rsidP="00935D6E">
            <w:pPr>
              <w:jc w:val="center"/>
              <w:rPr>
                <w:rFonts w:ascii="XCCW Joined PC1c" w:hAnsi="XCCW Joined PC1c"/>
                <w:sz w:val="24"/>
                <w:szCs w:val="24"/>
              </w:rPr>
            </w:pPr>
            <w:r w:rsidRPr="002615A2">
              <w:rPr>
                <w:rFonts w:ascii="XCCW Joined PC1c" w:hAnsi="XCCW Joined PC1c"/>
                <w:sz w:val="24"/>
                <w:szCs w:val="24"/>
              </w:rPr>
              <w:t>Vocabulary I need to know</w:t>
            </w:r>
          </w:p>
        </w:tc>
      </w:tr>
      <w:tr w:rsidR="00C20186" w:rsidRPr="002615A2" w14:paraId="0650EC98" w14:textId="77777777" w:rsidTr="00ED2A3B">
        <w:trPr>
          <w:trHeight w:val="934"/>
        </w:trPr>
        <w:tc>
          <w:tcPr>
            <w:tcW w:w="5490" w:type="dxa"/>
            <w:vMerge w:val="restart"/>
            <w:shd w:val="clear" w:color="auto" w:fill="FFFFFF" w:themeFill="background1"/>
          </w:tcPr>
          <w:p w14:paraId="0D8E51FD" w14:textId="77777777" w:rsidR="00C20186" w:rsidRPr="00396FEF" w:rsidRDefault="00C20186" w:rsidP="00C20186">
            <w:pPr>
              <w:pStyle w:val="ListParagraph"/>
              <w:numPr>
                <w:ilvl w:val="0"/>
                <w:numId w:val="2"/>
              </w:numPr>
              <w:spacing w:line="240" w:lineRule="auto"/>
              <w:rPr>
                <w:rFonts w:ascii="XCCW Joined PC1c" w:hAnsi="XCCW Joined PC1c"/>
              </w:rPr>
            </w:pPr>
            <w:r w:rsidRPr="00396FEF">
              <w:rPr>
                <w:rFonts w:ascii="XCCW Joined PC1c" w:hAnsi="XCCW Joined PC1c"/>
              </w:rPr>
              <w:t xml:space="preserve">I can describe clearly, in simple terms, the meaning of the concept of </w:t>
            </w:r>
            <w:r>
              <w:rPr>
                <w:rFonts w:ascii="XCCW Joined PC1c" w:hAnsi="XCCW Joined PC1c"/>
              </w:rPr>
              <w:t>belonging</w:t>
            </w:r>
            <w:r w:rsidRPr="00396FEF">
              <w:rPr>
                <w:rFonts w:ascii="XCCW Joined PC1c" w:hAnsi="XCCW Joined PC1c"/>
              </w:rPr>
              <w:t xml:space="preserve">. </w:t>
            </w:r>
          </w:p>
          <w:p w14:paraId="27EC12B4" w14:textId="77777777" w:rsidR="00C20186" w:rsidRPr="00396FEF" w:rsidRDefault="00C20186" w:rsidP="00C20186">
            <w:pPr>
              <w:pStyle w:val="ListParagraph"/>
              <w:numPr>
                <w:ilvl w:val="0"/>
                <w:numId w:val="2"/>
              </w:numPr>
              <w:spacing w:line="240" w:lineRule="auto"/>
              <w:rPr>
                <w:rFonts w:ascii="XCCW Joined PC1c" w:hAnsi="XCCW Joined PC1c"/>
              </w:rPr>
            </w:pPr>
            <w:r w:rsidRPr="00396FEF">
              <w:rPr>
                <w:rFonts w:ascii="XCCW Joined PC1c" w:hAnsi="XCCW Joined PC1c"/>
              </w:rPr>
              <w:t xml:space="preserve">I can begin to express ideas about the benefits of </w:t>
            </w:r>
            <w:r>
              <w:rPr>
                <w:rFonts w:ascii="XCCW Joined PC1c" w:hAnsi="XCCW Joined PC1c"/>
              </w:rPr>
              <w:t>belonging</w:t>
            </w:r>
            <w:r w:rsidRPr="00396FEF">
              <w:rPr>
                <w:rFonts w:ascii="XCCW Joined PC1c" w:hAnsi="XCCW Joined PC1c"/>
              </w:rPr>
              <w:t xml:space="preserve"> within </w:t>
            </w:r>
            <w:r>
              <w:rPr>
                <w:rFonts w:ascii="XCCW Joined PC1c" w:hAnsi="XCCW Joined PC1c"/>
              </w:rPr>
              <w:t>the story of Rama and Sita</w:t>
            </w:r>
            <w:r w:rsidRPr="00396FEF">
              <w:rPr>
                <w:rFonts w:ascii="XCCW Joined PC1c" w:hAnsi="XCCW Joined PC1c"/>
              </w:rPr>
              <w:t xml:space="preserve">. </w:t>
            </w:r>
          </w:p>
          <w:p w14:paraId="26965B49" w14:textId="77777777" w:rsidR="00C20186" w:rsidRPr="00396FEF" w:rsidRDefault="00C20186" w:rsidP="00C20186">
            <w:pPr>
              <w:pStyle w:val="ListParagraph"/>
              <w:numPr>
                <w:ilvl w:val="0"/>
                <w:numId w:val="2"/>
              </w:numPr>
              <w:spacing w:line="240" w:lineRule="auto"/>
              <w:rPr>
                <w:rFonts w:ascii="XCCW Joined PC1c" w:hAnsi="XCCW Joined PC1c"/>
              </w:rPr>
            </w:pPr>
            <w:r w:rsidRPr="00396FEF">
              <w:rPr>
                <w:rFonts w:ascii="XCCW Joined PC1c" w:hAnsi="XCCW Joined PC1c"/>
              </w:rPr>
              <w:t xml:space="preserve">I can retell the key parts of </w:t>
            </w:r>
            <w:r>
              <w:rPr>
                <w:rFonts w:ascii="XCCW Joined PC1c" w:hAnsi="XCCW Joined PC1c"/>
              </w:rPr>
              <w:t>Hindu faith and belonging</w:t>
            </w:r>
            <w:r w:rsidRPr="00396FEF">
              <w:rPr>
                <w:rFonts w:ascii="XCCW Joined PC1c" w:hAnsi="XCCW Joined PC1c"/>
              </w:rPr>
              <w:t>.</w:t>
            </w:r>
          </w:p>
          <w:p w14:paraId="7138B577" w14:textId="77777777" w:rsidR="00C20186" w:rsidRPr="00396FEF" w:rsidRDefault="00C20186" w:rsidP="00C20186">
            <w:pPr>
              <w:pStyle w:val="ListParagraph"/>
              <w:numPr>
                <w:ilvl w:val="0"/>
                <w:numId w:val="2"/>
              </w:numPr>
              <w:spacing w:line="240" w:lineRule="auto"/>
              <w:rPr>
                <w:rFonts w:ascii="XCCW Joined PC1c" w:hAnsi="XCCW Joined PC1c"/>
              </w:rPr>
            </w:pPr>
            <w:r w:rsidRPr="00396FEF">
              <w:rPr>
                <w:rFonts w:ascii="XCCW Joined PC1c" w:hAnsi="XCCW Joined PC1c"/>
              </w:rPr>
              <w:t xml:space="preserve">I can begin to identify why </w:t>
            </w:r>
            <w:r>
              <w:rPr>
                <w:rFonts w:ascii="XCCW Joined PC1c" w:hAnsi="XCCW Joined PC1c"/>
              </w:rPr>
              <w:t>puja is important for those of the Hindu faith.</w:t>
            </w:r>
          </w:p>
          <w:p w14:paraId="27968E0B" w14:textId="77777777" w:rsidR="00C20186" w:rsidRPr="00396FEF" w:rsidRDefault="00C20186" w:rsidP="00C20186">
            <w:pPr>
              <w:pStyle w:val="ListParagraph"/>
              <w:numPr>
                <w:ilvl w:val="0"/>
                <w:numId w:val="2"/>
              </w:numPr>
              <w:spacing w:line="240" w:lineRule="auto"/>
              <w:rPr>
                <w:rFonts w:ascii="XCCW Joined PC1c" w:hAnsi="XCCW Joined PC1c"/>
              </w:rPr>
            </w:pPr>
            <w:r w:rsidRPr="00396FEF">
              <w:rPr>
                <w:rFonts w:ascii="XCCW Joined PC1c" w:hAnsi="XCCW Joined PC1c"/>
              </w:rPr>
              <w:t xml:space="preserve">I can </w:t>
            </w:r>
            <w:r>
              <w:rPr>
                <w:rFonts w:ascii="XCCW Joined PC1c" w:hAnsi="XCCW Joined PC1c"/>
              </w:rPr>
              <w:t>compare similarities and differences with my views on belonging and those of the Hindu faith.</w:t>
            </w:r>
            <w:r w:rsidRPr="00396FEF">
              <w:rPr>
                <w:rFonts w:ascii="XCCW Joined PC1c" w:hAnsi="XCCW Joined PC1c"/>
              </w:rPr>
              <w:t xml:space="preserve"> </w:t>
            </w:r>
          </w:p>
          <w:p w14:paraId="55D4008E" w14:textId="77777777" w:rsidR="00C20186" w:rsidRPr="00396FEF" w:rsidRDefault="00C20186" w:rsidP="00C20186">
            <w:pPr>
              <w:pStyle w:val="ListParagraph"/>
              <w:numPr>
                <w:ilvl w:val="0"/>
                <w:numId w:val="2"/>
              </w:numPr>
              <w:spacing w:line="240" w:lineRule="auto"/>
              <w:rPr>
                <w:rFonts w:ascii="XCCW Joined PC1c" w:hAnsi="XCCW Joined PC1c"/>
              </w:rPr>
            </w:pPr>
            <w:r w:rsidRPr="00396FEF">
              <w:rPr>
                <w:rFonts w:ascii="XCCW Joined PC1c" w:hAnsi="XCCW Joined PC1c"/>
              </w:rPr>
              <w:t xml:space="preserve">I can express my view on the importance/value of </w:t>
            </w:r>
            <w:r>
              <w:rPr>
                <w:rFonts w:ascii="XCCW Joined PC1c" w:hAnsi="XCCW Joined PC1c"/>
              </w:rPr>
              <w:t>belonging</w:t>
            </w:r>
            <w:r w:rsidRPr="00396FEF">
              <w:rPr>
                <w:rFonts w:ascii="XCCW Joined PC1c" w:hAnsi="XCCW Joined PC1c"/>
              </w:rPr>
              <w:t xml:space="preserve">. </w:t>
            </w:r>
          </w:p>
          <w:p w14:paraId="41262925" w14:textId="77777777" w:rsidR="00C20186" w:rsidRPr="00396FEF" w:rsidRDefault="00C20186" w:rsidP="00C20186">
            <w:pPr>
              <w:pStyle w:val="ListParagraph"/>
              <w:numPr>
                <w:ilvl w:val="0"/>
                <w:numId w:val="2"/>
              </w:numPr>
              <w:spacing w:line="240" w:lineRule="auto"/>
              <w:rPr>
                <w:rFonts w:ascii="XCCW Joined PC1c" w:hAnsi="XCCW Joined PC1c"/>
              </w:rPr>
            </w:pPr>
            <w:r w:rsidRPr="00396FEF">
              <w:rPr>
                <w:rFonts w:ascii="XCCW Joined PC1c" w:hAnsi="XCCW Joined PC1c"/>
              </w:rPr>
              <w:t xml:space="preserve">I can identify </w:t>
            </w:r>
            <w:r>
              <w:rPr>
                <w:rFonts w:ascii="XCCW Joined PC1c" w:hAnsi="XCCW Joined PC1c"/>
              </w:rPr>
              <w:t xml:space="preserve">the importance of belonging </w:t>
            </w:r>
            <w:r w:rsidRPr="00396FEF">
              <w:rPr>
                <w:rFonts w:ascii="XCCW Joined PC1c" w:hAnsi="XCCW Joined PC1c"/>
              </w:rPr>
              <w:t xml:space="preserve">to the world around me. </w:t>
            </w:r>
          </w:p>
          <w:p w14:paraId="700536F2" w14:textId="77777777" w:rsidR="00C20186" w:rsidRPr="00396FEF" w:rsidRDefault="00C20186" w:rsidP="00C20186">
            <w:pPr>
              <w:pStyle w:val="ListParagraph"/>
              <w:numPr>
                <w:ilvl w:val="0"/>
                <w:numId w:val="2"/>
              </w:numPr>
              <w:spacing w:line="240" w:lineRule="auto"/>
              <w:rPr>
                <w:rFonts w:ascii="XCCW Joined PC1c" w:hAnsi="XCCW Joined PC1c"/>
              </w:rPr>
            </w:pPr>
            <w:r w:rsidRPr="00396FEF">
              <w:rPr>
                <w:rFonts w:ascii="XCCW Joined PC1c" w:hAnsi="XCCW Joined PC1c"/>
              </w:rPr>
              <w:t xml:space="preserve">I can express whether an understanding of the concept of </w:t>
            </w:r>
            <w:r>
              <w:rPr>
                <w:rFonts w:ascii="XCCW Joined PC1c" w:hAnsi="XCCW Joined PC1c"/>
              </w:rPr>
              <w:t>belonging</w:t>
            </w:r>
            <w:r w:rsidRPr="00396FEF">
              <w:rPr>
                <w:rFonts w:ascii="XCCW Joined PC1c" w:hAnsi="XCCW Joined PC1c"/>
              </w:rPr>
              <w:t xml:space="preserve"> is important to me and why I think it might be important to others. </w:t>
            </w:r>
          </w:p>
          <w:p w14:paraId="4D5F9EE0" w14:textId="1319DF32" w:rsidR="00C20186" w:rsidRPr="00D53482" w:rsidRDefault="00C20186" w:rsidP="00C20186">
            <w:pPr>
              <w:pStyle w:val="ListParagraph"/>
              <w:keepLines/>
              <w:numPr>
                <w:ilvl w:val="0"/>
                <w:numId w:val="2"/>
              </w:numPr>
              <w:spacing w:line="240" w:lineRule="auto"/>
              <w:rPr>
                <w:rFonts w:ascii="XCCW Joined PC1c" w:hAnsi="XCCW Joined PC1c" w:cstheme="minorHAnsi"/>
                <w:color w:val="000000" w:themeColor="text1"/>
                <w:sz w:val="20"/>
                <w:szCs w:val="20"/>
              </w:rPr>
            </w:pPr>
            <w:r w:rsidRPr="00396FEF">
              <w:rPr>
                <w:rFonts w:ascii="XCCW Joined PC1c" w:hAnsi="XCCW Joined PC1c"/>
              </w:rPr>
              <w:t xml:space="preserve">I can describe simple examples of how responses to the concept of </w:t>
            </w:r>
            <w:r>
              <w:rPr>
                <w:rFonts w:ascii="XCCW Joined PC1c" w:hAnsi="XCCW Joined PC1c"/>
              </w:rPr>
              <w:t>belonging</w:t>
            </w:r>
            <w:r w:rsidRPr="00396FEF">
              <w:rPr>
                <w:rFonts w:ascii="XCCW Joined PC1c" w:hAnsi="XCCW Joined PC1c"/>
              </w:rPr>
              <w:t xml:space="preserve"> relates to my own life and the lives of others.</w:t>
            </w:r>
          </w:p>
        </w:tc>
        <w:tc>
          <w:tcPr>
            <w:tcW w:w="5669" w:type="dxa"/>
            <w:vMerge w:val="restart"/>
          </w:tcPr>
          <w:p w14:paraId="36EFF186" w14:textId="77777777" w:rsidR="00C20186" w:rsidRPr="007D3B66" w:rsidRDefault="00C20186" w:rsidP="00C20186">
            <w:pPr>
              <w:pStyle w:val="ListParagraph"/>
              <w:numPr>
                <w:ilvl w:val="0"/>
                <w:numId w:val="2"/>
              </w:numPr>
              <w:spacing w:line="240" w:lineRule="auto"/>
              <w:rPr>
                <w:rFonts w:ascii="XCCW Joined PC1c" w:hAnsi="XCCW Joined PC1c"/>
              </w:rPr>
            </w:pPr>
            <w:r w:rsidRPr="007D3B66">
              <w:rPr>
                <w:rFonts w:ascii="XCCW Joined PC1c" w:hAnsi="XCCW Joined PC1c"/>
              </w:rPr>
              <w:t xml:space="preserve">I can describe clearly, in simple terms, the meaning of the concept of special. </w:t>
            </w:r>
          </w:p>
          <w:p w14:paraId="2E11809E" w14:textId="77777777" w:rsidR="00C20186" w:rsidRPr="007D3B66" w:rsidRDefault="00C20186" w:rsidP="00C20186">
            <w:pPr>
              <w:pStyle w:val="ListParagraph"/>
              <w:numPr>
                <w:ilvl w:val="0"/>
                <w:numId w:val="2"/>
              </w:numPr>
              <w:spacing w:line="240" w:lineRule="auto"/>
              <w:rPr>
                <w:rFonts w:ascii="XCCW Joined PC1c" w:hAnsi="XCCW Joined PC1c"/>
              </w:rPr>
            </w:pPr>
            <w:r w:rsidRPr="007D3B66">
              <w:rPr>
                <w:rFonts w:ascii="XCCW Joined PC1c" w:hAnsi="XCCW Joined PC1c"/>
              </w:rPr>
              <w:t xml:space="preserve">I can begin to express ideas about the benefits of belonging within the story of The Lost Sheep/A Belonging Tree. </w:t>
            </w:r>
          </w:p>
          <w:p w14:paraId="707FE631" w14:textId="77777777" w:rsidR="00C20186" w:rsidRPr="007D3B66" w:rsidRDefault="00C20186" w:rsidP="00C20186">
            <w:pPr>
              <w:pStyle w:val="ListParagraph"/>
              <w:numPr>
                <w:ilvl w:val="0"/>
                <w:numId w:val="2"/>
              </w:numPr>
              <w:spacing w:line="240" w:lineRule="auto"/>
              <w:rPr>
                <w:rFonts w:ascii="XCCW Joined PC1c" w:hAnsi="XCCW Joined PC1c"/>
              </w:rPr>
            </w:pPr>
            <w:r w:rsidRPr="007D3B66">
              <w:rPr>
                <w:rFonts w:ascii="XCCW Joined PC1c" w:hAnsi="XCCW Joined PC1c"/>
              </w:rPr>
              <w:t>I can retell the key parts of Christianity and special.</w:t>
            </w:r>
          </w:p>
          <w:p w14:paraId="75AED9DD" w14:textId="77777777" w:rsidR="00C20186" w:rsidRPr="007D3B66" w:rsidRDefault="00C20186" w:rsidP="00C20186">
            <w:pPr>
              <w:pStyle w:val="ListParagraph"/>
              <w:numPr>
                <w:ilvl w:val="0"/>
                <w:numId w:val="2"/>
              </w:numPr>
              <w:spacing w:line="240" w:lineRule="auto"/>
              <w:rPr>
                <w:rFonts w:ascii="XCCW Joined PC1c" w:hAnsi="XCCW Joined PC1c"/>
              </w:rPr>
            </w:pPr>
            <w:r w:rsidRPr="007D3B66">
              <w:rPr>
                <w:rFonts w:ascii="XCCW Joined PC1c" w:hAnsi="XCCW Joined PC1c"/>
              </w:rPr>
              <w:t>I can begin to identify why Parables are important for Christians.</w:t>
            </w:r>
          </w:p>
          <w:p w14:paraId="4FE8DB0F" w14:textId="77777777" w:rsidR="00C20186" w:rsidRPr="007D3B66" w:rsidRDefault="00C20186" w:rsidP="00C20186">
            <w:pPr>
              <w:pStyle w:val="ListParagraph"/>
              <w:numPr>
                <w:ilvl w:val="0"/>
                <w:numId w:val="2"/>
              </w:numPr>
              <w:spacing w:line="240" w:lineRule="auto"/>
              <w:rPr>
                <w:rFonts w:ascii="XCCW Joined PC1c" w:hAnsi="XCCW Joined PC1c"/>
              </w:rPr>
            </w:pPr>
            <w:r w:rsidRPr="007D3B66">
              <w:rPr>
                <w:rFonts w:ascii="XCCW Joined PC1c" w:hAnsi="XCCW Joined PC1c"/>
              </w:rPr>
              <w:t xml:space="preserve">I can compare similarities and differences with my views on special and Christians. </w:t>
            </w:r>
          </w:p>
          <w:p w14:paraId="3328BE51" w14:textId="77777777" w:rsidR="00C20186" w:rsidRPr="007D3B66" w:rsidRDefault="00C20186" w:rsidP="00C20186">
            <w:pPr>
              <w:pStyle w:val="ListParagraph"/>
              <w:numPr>
                <w:ilvl w:val="0"/>
                <w:numId w:val="2"/>
              </w:numPr>
              <w:spacing w:line="240" w:lineRule="auto"/>
              <w:rPr>
                <w:rFonts w:ascii="XCCW Joined PC1c" w:hAnsi="XCCW Joined PC1c"/>
              </w:rPr>
            </w:pPr>
            <w:r w:rsidRPr="007D3B66">
              <w:rPr>
                <w:rFonts w:ascii="XCCW Joined PC1c" w:hAnsi="XCCW Joined PC1c"/>
              </w:rPr>
              <w:t xml:space="preserve">I can express my view on the importance/value of special. </w:t>
            </w:r>
          </w:p>
          <w:p w14:paraId="3D1A0A89" w14:textId="77777777" w:rsidR="00C20186" w:rsidRPr="007D3B66" w:rsidRDefault="00C20186" w:rsidP="00C20186">
            <w:pPr>
              <w:pStyle w:val="ListParagraph"/>
              <w:numPr>
                <w:ilvl w:val="0"/>
                <w:numId w:val="2"/>
              </w:numPr>
              <w:spacing w:line="240" w:lineRule="auto"/>
              <w:rPr>
                <w:rFonts w:ascii="XCCW Joined PC1c" w:hAnsi="XCCW Joined PC1c"/>
              </w:rPr>
            </w:pPr>
            <w:r w:rsidRPr="007D3B66">
              <w:rPr>
                <w:rFonts w:ascii="XCCW Joined PC1c" w:hAnsi="XCCW Joined PC1c"/>
              </w:rPr>
              <w:t xml:space="preserve">I can identify the importance of special to the world around me. </w:t>
            </w:r>
          </w:p>
          <w:p w14:paraId="2B12ECD5" w14:textId="77777777" w:rsidR="00C20186" w:rsidRPr="00396FEF" w:rsidRDefault="00C20186" w:rsidP="00C20186">
            <w:pPr>
              <w:pStyle w:val="ListParagraph"/>
              <w:numPr>
                <w:ilvl w:val="0"/>
                <w:numId w:val="2"/>
              </w:numPr>
              <w:spacing w:line="240" w:lineRule="auto"/>
              <w:rPr>
                <w:rFonts w:ascii="XCCW Joined PC1c" w:hAnsi="XCCW Joined PC1c"/>
              </w:rPr>
            </w:pPr>
            <w:r w:rsidRPr="007D3B66">
              <w:rPr>
                <w:rFonts w:ascii="XCCW Joined PC1c" w:hAnsi="XCCW Joined PC1c"/>
              </w:rPr>
              <w:t>I can express whether an understanding of the concept of special is important to me and</w:t>
            </w:r>
            <w:r w:rsidRPr="00396FEF">
              <w:rPr>
                <w:rFonts w:ascii="XCCW Joined PC1c" w:hAnsi="XCCW Joined PC1c"/>
              </w:rPr>
              <w:t xml:space="preserve"> why I think it might be important to others. </w:t>
            </w:r>
          </w:p>
          <w:p w14:paraId="67224A25" w14:textId="101470A9" w:rsidR="00C20186" w:rsidRPr="002615A2" w:rsidRDefault="00C20186" w:rsidP="00C20186">
            <w:pPr>
              <w:pStyle w:val="ListParagraph"/>
              <w:numPr>
                <w:ilvl w:val="0"/>
                <w:numId w:val="2"/>
              </w:numPr>
              <w:spacing w:line="240" w:lineRule="auto"/>
              <w:rPr>
                <w:rFonts w:ascii="XCCW Joined PC1c" w:hAnsi="XCCW Joined PC1c"/>
              </w:rPr>
            </w:pPr>
            <w:r w:rsidRPr="00396FEF">
              <w:rPr>
                <w:rFonts w:ascii="XCCW Joined PC1c" w:hAnsi="XCCW Joined PC1c"/>
              </w:rPr>
              <w:t xml:space="preserve">I can describe simple examples of how responses to the concept of </w:t>
            </w:r>
            <w:r>
              <w:rPr>
                <w:rFonts w:ascii="XCCW Joined PC1c" w:hAnsi="XCCW Joined PC1c"/>
              </w:rPr>
              <w:t>special</w:t>
            </w:r>
            <w:r w:rsidRPr="00396FEF">
              <w:rPr>
                <w:rFonts w:ascii="XCCW Joined PC1c" w:hAnsi="XCCW Joined PC1c"/>
              </w:rPr>
              <w:t xml:space="preserve"> relates to my own life and the lives of others.</w:t>
            </w:r>
          </w:p>
        </w:tc>
        <w:tc>
          <w:tcPr>
            <w:tcW w:w="1169" w:type="dxa"/>
          </w:tcPr>
          <w:p w14:paraId="303C3D13" w14:textId="77777777" w:rsidR="00C20186" w:rsidRDefault="00C20186" w:rsidP="00ED2A3B">
            <w:pPr>
              <w:pStyle w:val="NormalWeb"/>
              <w:spacing w:before="0" w:beforeAutospacing="0" w:after="0" w:afterAutospacing="0"/>
              <w:rPr>
                <w:rFonts w:ascii="XCCW Joined PC1c" w:hAnsi="XCCW Joined PC1c"/>
                <w:sz w:val="20"/>
                <w:szCs w:val="20"/>
              </w:rPr>
            </w:pPr>
          </w:p>
          <w:p w14:paraId="11FFC365" w14:textId="047F21E9" w:rsidR="00C20186" w:rsidRPr="002615A2" w:rsidRDefault="00C20186" w:rsidP="00935D6E">
            <w:pPr>
              <w:pStyle w:val="NormalWeb"/>
              <w:spacing w:before="0" w:beforeAutospacing="0" w:after="0" w:afterAutospacing="0"/>
              <w:jc w:val="center"/>
              <w:rPr>
                <w:rFonts w:ascii="XCCW Joined PC1c" w:hAnsi="XCCW Joined PC1c"/>
                <w:sz w:val="20"/>
                <w:szCs w:val="20"/>
              </w:rPr>
            </w:pPr>
            <w:r>
              <w:rPr>
                <w:rFonts w:ascii="XCCW Joined PC1c" w:hAnsi="XCCW Joined PC1c"/>
                <w:sz w:val="20"/>
                <w:szCs w:val="20"/>
              </w:rPr>
              <w:t>Special</w:t>
            </w:r>
          </w:p>
        </w:tc>
        <w:tc>
          <w:tcPr>
            <w:tcW w:w="3429" w:type="dxa"/>
          </w:tcPr>
          <w:p w14:paraId="1BF7A3BB" w14:textId="134A15CB" w:rsidR="00C20186" w:rsidRPr="002615A2" w:rsidRDefault="00ED2A3B" w:rsidP="00935D6E">
            <w:pPr>
              <w:pStyle w:val="NormalWeb"/>
              <w:spacing w:before="0" w:beforeAutospacing="0" w:after="0" w:afterAutospacing="0"/>
              <w:rPr>
                <w:rFonts w:ascii="XCCW Joined PC1c" w:hAnsi="XCCW Joined PC1c"/>
                <w:sz w:val="20"/>
                <w:szCs w:val="20"/>
              </w:rPr>
            </w:pPr>
            <w:r w:rsidRPr="00ED2A3B">
              <w:rPr>
                <w:rFonts w:ascii="XCCW Joined PC1c" w:hAnsi="XCCW Joined PC1c"/>
                <w:sz w:val="20"/>
                <w:szCs w:val="20"/>
              </w:rPr>
              <w:t>Something or someone that is different in a good way and important to us.</w:t>
            </w:r>
          </w:p>
        </w:tc>
      </w:tr>
      <w:tr w:rsidR="00C20186" w:rsidRPr="002615A2" w14:paraId="1EF444F3" w14:textId="77777777" w:rsidTr="00935D6E">
        <w:trPr>
          <w:trHeight w:val="1407"/>
        </w:trPr>
        <w:tc>
          <w:tcPr>
            <w:tcW w:w="5490" w:type="dxa"/>
            <w:vMerge/>
            <w:shd w:val="clear" w:color="auto" w:fill="FFFFFF" w:themeFill="background1"/>
          </w:tcPr>
          <w:p w14:paraId="69912469" w14:textId="77777777" w:rsidR="00C20186" w:rsidRPr="002615A2" w:rsidRDefault="00C20186" w:rsidP="00935D6E">
            <w:pPr>
              <w:pStyle w:val="NormalWeb"/>
              <w:numPr>
                <w:ilvl w:val="0"/>
                <w:numId w:val="1"/>
              </w:numPr>
              <w:spacing w:before="0" w:beforeAutospacing="0" w:after="0" w:afterAutospacing="0" w:line="360" w:lineRule="auto"/>
              <w:rPr>
                <w:rFonts w:ascii="XCCW Joined PC1c" w:hAnsi="XCCW Joined PC1c"/>
                <w:color w:val="000000"/>
                <w:sz w:val="20"/>
                <w:szCs w:val="20"/>
              </w:rPr>
            </w:pPr>
          </w:p>
        </w:tc>
        <w:tc>
          <w:tcPr>
            <w:tcW w:w="5669" w:type="dxa"/>
            <w:vMerge/>
          </w:tcPr>
          <w:p w14:paraId="002EBBE5" w14:textId="77777777" w:rsidR="00C20186" w:rsidRPr="002615A2" w:rsidRDefault="00C20186" w:rsidP="00935D6E">
            <w:pPr>
              <w:keepLines/>
              <w:rPr>
                <w:rFonts w:ascii="XCCW Joined PC1c" w:eastAsia="Times New Roman" w:hAnsi="XCCW Joined PC1c" w:cstheme="majorHAnsi"/>
                <w:sz w:val="20"/>
                <w:szCs w:val="20"/>
                <w:u w:val="single"/>
                <w:lang w:eastAsia="en-GB"/>
              </w:rPr>
            </w:pPr>
          </w:p>
        </w:tc>
        <w:tc>
          <w:tcPr>
            <w:tcW w:w="1169" w:type="dxa"/>
          </w:tcPr>
          <w:p w14:paraId="1BEAFB50" w14:textId="77777777" w:rsidR="00C20186" w:rsidRDefault="00C20186" w:rsidP="00935D6E">
            <w:pPr>
              <w:pStyle w:val="NormalWeb"/>
              <w:spacing w:before="0" w:beforeAutospacing="0" w:after="0" w:afterAutospacing="0"/>
              <w:jc w:val="center"/>
              <w:rPr>
                <w:rFonts w:ascii="XCCW Joined PC1c" w:hAnsi="XCCW Joined PC1c"/>
                <w:sz w:val="20"/>
                <w:szCs w:val="20"/>
              </w:rPr>
            </w:pPr>
          </w:p>
          <w:p w14:paraId="20B7EB9B" w14:textId="77777777" w:rsidR="00C20186" w:rsidRDefault="00C20186" w:rsidP="00935D6E">
            <w:pPr>
              <w:pStyle w:val="NormalWeb"/>
              <w:spacing w:before="0" w:beforeAutospacing="0" w:after="0" w:afterAutospacing="0"/>
              <w:rPr>
                <w:rFonts w:ascii="XCCW Joined PC1c" w:hAnsi="XCCW Joined PC1c"/>
                <w:sz w:val="20"/>
                <w:szCs w:val="20"/>
              </w:rPr>
            </w:pPr>
          </w:p>
          <w:p w14:paraId="4AD65C5E" w14:textId="77777777" w:rsidR="00C20186" w:rsidRPr="002615A2" w:rsidRDefault="00C20186" w:rsidP="00935D6E">
            <w:pPr>
              <w:pStyle w:val="NormalWeb"/>
              <w:spacing w:before="0" w:beforeAutospacing="0" w:after="0" w:afterAutospacing="0"/>
              <w:jc w:val="center"/>
              <w:rPr>
                <w:rFonts w:ascii="XCCW Joined PC1c" w:hAnsi="XCCW Joined PC1c"/>
                <w:sz w:val="20"/>
                <w:szCs w:val="20"/>
              </w:rPr>
            </w:pPr>
            <w:r>
              <w:rPr>
                <w:rFonts w:ascii="XCCW Joined PC1c" w:hAnsi="XCCW Joined PC1c"/>
                <w:sz w:val="20"/>
                <w:szCs w:val="20"/>
              </w:rPr>
              <w:t>Belonging</w:t>
            </w:r>
          </w:p>
        </w:tc>
        <w:tc>
          <w:tcPr>
            <w:tcW w:w="3429" w:type="dxa"/>
          </w:tcPr>
          <w:p w14:paraId="1CA271CB" w14:textId="77777777" w:rsidR="00C20186" w:rsidRPr="002615A2" w:rsidRDefault="00C20186" w:rsidP="00935D6E">
            <w:pPr>
              <w:pStyle w:val="NormalWeb"/>
              <w:spacing w:before="0" w:beforeAutospacing="0" w:after="0" w:afterAutospacing="0"/>
              <w:rPr>
                <w:rFonts w:ascii="XCCW Joined PC1c" w:hAnsi="XCCW Joined PC1c"/>
                <w:sz w:val="20"/>
                <w:szCs w:val="20"/>
              </w:rPr>
            </w:pPr>
            <w:r>
              <w:rPr>
                <w:rFonts w:ascii="XCCW Joined PC1c" w:hAnsi="XCCW Joined PC1c"/>
                <w:sz w:val="20"/>
                <w:szCs w:val="20"/>
              </w:rPr>
              <w:t>F</w:t>
            </w:r>
            <w:r w:rsidRPr="00D53482">
              <w:rPr>
                <w:rFonts w:ascii="XCCW Joined PC1c" w:hAnsi="XCCW Joined PC1c"/>
                <w:sz w:val="20"/>
                <w:szCs w:val="20"/>
              </w:rPr>
              <w:t>eeling like you are part of something, where you are loved, accepted, and respected.</w:t>
            </w:r>
          </w:p>
        </w:tc>
      </w:tr>
      <w:tr w:rsidR="00C20186" w:rsidRPr="002615A2" w14:paraId="23F65CC9" w14:textId="77777777" w:rsidTr="00ED2A3B">
        <w:trPr>
          <w:trHeight w:val="978"/>
        </w:trPr>
        <w:tc>
          <w:tcPr>
            <w:tcW w:w="5490" w:type="dxa"/>
            <w:vMerge/>
            <w:shd w:val="clear" w:color="auto" w:fill="FFFFFF" w:themeFill="background1"/>
          </w:tcPr>
          <w:p w14:paraId="1C05EDB4" w14:textId="77777777" w:rsidR="00C20186" w:rsidRPr="002615A2" w:rsidRDefault="00C20186" w:rsidP="00935D6E">
            <w:pPr>
              <w:pStyle w:val="NormalWeb"/>
              <w:numPr>
                <w:ilvl w:val="0"/>
                <w:numId w:val="1"/>
              </w:numPr>
              <w:spacing w:before="0" w:beforeAutospacing="0" w:after="0" w:afterAutospacing="0" w:line="360" w:lineRule="auto"/>
              <w:rPr>
                <w:rFonts w:ascii="XCCW Joined PC1c" w:hAnsi="XCCW Joined PC1c"/>
                <w:color w:val="000000"/>
                <w:sz w:val="20"/>
                <w:szCs w:val="20"/>
              </w:rPr>
            </w:pPr>
          </w:p>
        </w:tc>
        <w:tc>
          <w:tcPr>
            <w:tcW w:w="5669" w:type="dxa"/>
            <w:vMerge/>
          </w:tcPr>
          <w:p w14:paraId="2A7CDA8C" w14:textId="77777777" w:rsidR="00C20186" w:rsidRPr="002615A2" w:rsidRDefault="00C20186" w:rsidP="00935D6E">
            <w:pPr>
              <w:keepLines/>
              <w:rPr>
                <w:rFonts w:ascii="XCCW Joined PC1c" w:eastAsia="Times New Roman" w:hAnsi="XCCW Joined PC1c" w:cstheme="majorHAnsi"/>
                <w:sz w:val="20"/>
                <w:szCs w:val="20"/>
                <w:u w:val="single"/>
                <w:lang w:eastAsia="en-GB"/>
              </w:rPr>
            </w:pPr>
          </w:p>
        </w:tc>
        <w:tc>
          <w:tcPr>
            <w:tcW w:w="1169" w:type="dxa"/>
          </w:tcPr>
          <w:p w14:paraId="12D903A1" w14:textId="77777777" w:rsidR="00C20186" w:rsidRDefault="00C20186" w:rsidP="00935D6E">
            <w:pPr>
              <w:pStyle w:val="NormalWeb"/>
              <w:spacing w:before="0" w:beforeAutospacing="0" w:after="0" w:afterAutospacing="0"/>
              <w:jc w:val="center"/>
              <w:rPr>
                <w:rFonts w:ascii="XCCW Joined PC1c" w:hAnsi="XCCW Joined PC1c"/>
                <w:sz w:val="20"/>
                <w:szCs w:val="20"/>
              </w:rPr>
            </w:pPr>
          </w:p>
          <w:p w14:paraId="2A6CF801" w14:textId="371EE3A6" w:rsidR="00C20186" w:rsidRPr="002615A2" w:rsidRDefault="00C20186" w:rsidP="00935D6E">
            <w:pPr>
              <w:pStyle w:val="NormalWeb"/>
              <w:spacing w:before="0" w:beforeAutospacing="0" w:after="0" w:afterAutospacing="0"/>
              <w:jc w:val="center"/>
              <w:rPr>
                <w:rFonts w:ascii="XCCW Joined PC1c" w:hAnsi="XCCW Joined PC1c"/>
                <w:sz w:val="20"/>
                <w:szCs w:val="20"/>
              </w:rPr>
            </w:pPr>
            <w:r>
              <w:rPr>
                <w:rFonts w:ascii="XCCW Joined PC1c" w:hAnsi="XCCW Joined PC1c"/>
                <w:sz w:val="20"/>
                <w:szCs w:val="20"/>
              </w:rPr>
              <w:t>Support</w:t>
            </w:r>
          </w:p>
        </w:tc>
        <w:tc>
          <w:tcPr>
            <w:tcW w:w="3429" w:type="dxa"/>
          </w:tcPr>
          <w:p w14:paraId="317300E7" w14:textId="5DC5E516" w:rsidR="00C20186" w:rsidRPr="002615A2" w:rsidRDefault="00ED2A3B" w:rsidP="00935D6E">
            <w:pPr>
              <w:pStyle w:val="NormalWeb"/>
              <w:spacing w:before="0" w:beforeAutospacing="0" w:after="0" w:afterAutospacing="0"/>
              <w:rPr>
                <w:rFonts w:ascii="XCCW Joined PC1c" w:hAnsi="XCCW Joined PC1c"/>
                <w:sz w:val="20"/>
                <w:szCs w:val="20"/>
              </w:rPr>
            </w:pPr>
            <w:r w:rsidRPr="00ED2A3B">
              <w:rPr>
                <w:rFonts w:ascii="XCCW Joined PC1c" w:hAnsi="XCCW Joined PC1c"/>
                <w:sz w:val="20"/>
                <w:szCs w:val="20"/>
              </w:rPr>
              <w:t>Help we give to each other.</w:t>
            </w:r>
            <w:r>
              <w:rPr>
                <w:rFonts w:ascii="XCCW Joined PC1c" w:hAnsi="XCCW Joined PC1c"/>
                <w:sz w:val="20"/>
                <w:szCs w:val="20"/>
              </w:rPr>
              <w:t xml:space="preserve"> </w:t>
            </w:r>
            <w:r w:rsidRPr="00ED2A3B">
              <w:rPr>
                <w:rFonts w:ascii="XCCW Joined PC1c" w:hAnsi="XCCW Joined PC1c"/>
                <w:sz w:val="20"/>
                <w:szCs w:val="20"/>
              </w:rPr>
              <w:t>Support makes people feel cared for.</w:t>
            </w:r>
          </w:p>
        </w:tc>
      </w:tr>
      <w:tr w:rsidR="00C20186" w:rsidRPr="002615A2" w14:paraId="0089354B" w14:textId="77777777" w:rsidTr="00935D6E">
        <w:trPr>
          <w:trHeight w:val="674"/>
        </w:trPr>
        <w:tc>
          <w:tcPr>
            <w:tcW w:w="5490" w:type="dxa"/>
            <w:vMerge/>
            <w:shd w:val="clear" w:color="auto" w:fill="FFFFFF" w:themeFill="background1"/>
          </w:tcPr>
          <w:p w14:paraId="3D524DB5" w14:textId="77777777" w:rsidR="00C20186" w:rsidRPr="002615A2" w:rsidRDefault="00C20186" w:rsidP="00935D6E">
            <w:pPr>
              <w:pStyle w:val="NormalWeb"/>
              <w:numPr>
                <w:ilvl w:val="0"/>
                <w:numId w:val="1"/>
              </w:numPr>
              <w:spacing w:before="0" w:beforeAutospacing="0" w:after="0" w:afterAutospacing="0" w:line="360" w:lineRule="auto"/>
              <w:rPr>
                <w:rFonts w:ascii="XCCW Joined PC1c" w:hAnsi="XCCW Joined PC1c"/>
                <w:color w:val="000000"/>
                <w:sz w:val="20"/>
                <w:szCs w:val="20"/>
              </w:rPr>
            </w:pPr>
          </w:p>
        </w:tc>
        <w:tc>
          <w:tcPr>
            <w:tcW w:w="5669" w:type="dxa"/>
            <w:vMerge/>
          </w:tcPr>
          <w:p w14:paraId="197BE58F" w14:textId="77777777" w:rsidR="00C20186" w:rsidRPr="002615A2" w:rsidRDefault="00C20186" w:rsidP="00935D6E">
            <w:pPr>
              <w:keepLines/>
              <w:rPr>
                <w:rFonts w:ascii="XCCW Joined PC1c" w:eastAsia="Times New Roman" w:hAnsi="XCCW Joined PC1c" w:cstheme="majorHAnsi"/>
                <w:sz w:val="20"/>
                <w:szCs w:val="20"/>
                <w:u w:val="single"/>
                <w:lang w:eastAsia="en-GB"/>
              </w:rPr>
            </w:pPr>
          </w:p>
        </w:tc>
        <w:tc>
          <w:tcPr>
            <w:tcW w:w="1169" w:type="dxa"/>
          </w:tcPr>
          <w:p w14:paraId="7FD3F38B" w14:textId="77777777" w:rsidR="00ED2A3B" w:rsidRDefault="00ED2A3B" w:rsidP="00935D6E">
            <w:pPr>
              <w:pStyle w:val="NormalWeb"/>
              <w:spacing w:before="0" w:beforeAutospacing="0" w:after="0" w:afterAutospacing="0"/>
              <w:jc w:val="center"/>
              <w:rPr>
                <w:rFonts w:ascii="XCCW Joined PC1c" w:hAnsi="XCCW Joined PC1c"/>
                <w:sz w:val="20"/>
                <w:szCs w:val="20"/>
              </w:rPr>
            </w:pPr>
          </w:p>
          <w:p w14:paraId="20AEF44B" w14:textId="77777777" w:rsidR="00ED2A3B" w:rsidRDefault="00ED2A3B" w:rsidP="00935D6E">
            <w:pPr>
              <w:pStyle w:val="NormalWeb"/>
              <w:spacing w:before="0" w:beforeAutospacing="0" w:after="0" w:afterAutospacing="0"/>
              <w:jc w:val="center"/>
              <w:rPr>
                <w:rFonts w:ascii="XCCW Joined PC1c" w:hAnsi="XCCW Joined PC1c"/>
                <w:sz w:val="20"/>
                <w:szCs w:val="20"/>
              </w:rPr>
            </w:pPr>
          </w:p>
          <w:p w14:paraId="41225965" w14:textId="01331B67" w:rsidR="00C20186" w:rsidRPr="002615A2" w:rsidRDefault="00C20186" w:rsidP="00935D6E">
            <w:pPr>
              <w:pStyle w:val="NormalWeb"/>
              <w:spacing w:before="0" w:beforeAutospacing="0" w:after="0" w:afterAutospacing="0"/>
              <w:jc w:val="center"/>
              <w:rPr>
                <w:rFonts w:ascii="XCCW Joined PC1c" w:hAnsi="XCCW Joined PC1c"/>
                <w:sz w:val="20"/>
                <w:szCs w:val="20"/>
              </w:rPr>
            </w:pPr>
            <w:r>
              <w:rPr>
                <w:rFonts w:ascii="XCCW Joined PC1c" w:hAnsi="XCCW Joined PC1c"/>
                <w:sz w:val="20"/>
                <w:szCs w:val="20"/>
              </w:rPr>
              <w:t>Community</w:t>
            </w:r>
          </w:p>
        </w:tc>
        <w:tc>
          <w:tcPr>
            <w:tcW w:w="3429" w:type="dxa"/>
          </w:tcPr>
          <w:p w14:paraId="5DCC453E" w14:textId="7E16218E" w:rsidR="00C20186" w:rsidRPr="002615A2" w:rsidRDefault="00ED2A3B" w:rsidP="00935D6E">
            <w:pPr>
              <w:pStyle w:val="NormalWeb"/>
              <w:spacing w:before="0" w:beforeAutospacing="0" w:after="0" w:afterAutospacing="0"/>
              <w:rPr>
                <w:rFonts w:ascii="XCCW Joined PC1c" w:hAnsi="XCCW Joined PC1c"/>
                <w:sz w:val="20"/>
                <w:szCs w:val="20"/>
              </w:rPr>
            </w:pPr>
            <w:r w:rsidRPr="00ED2A3B">
              <w:rPr>
                <w:rFonts w:ascii="XCCW Joined PC1c" w:hAnsi="XCCW Joined PC1c"/>
                <w:sz w:val="20"/>
                <w:szCs w:val="20"/>
              </w:rPr>
              <w:t>A group of people who live, learn, or play together. Your school is a community, your class is a community, and your neighbourhood is too.</w:t>
            </w:r>
          </w:p>
        </w:tc>
      </w:tr>
      <w:tr w:rsidR="00C20186" w:rsidRPr="002615A2" w14:paraId="00365A3F" w14:textId="77777777" w:rsidTr="00935D6E">
        <w:trPr>
          <w:trHeight w:val="1447"/>
        </w:trPr>
        <w:tc>
          <w:tcPr>
            <w:tcW w:w="5490" w:type="dxa"/>
            <w:vMerge/>
            <w:shd w:val="clear" w:color="auto" w:fill="FFFFFF" w:themeFill="background1"/>
          </w:tcPr>
          <w:p w14:paraId="2ACE2297" w14:textId="77777777" w:rsidR="00C20186" w:rsidRPr="002615A2" w:rsidRDefault="00C20186" w:rsidP="00935D6E">
            <w:pPr>
              <w:pStyle w:val="NormalWeb"/>
              <w:numPr>
                <w:ilvl w:val="0"/>
                <w:numId w:val="1"/>
              </w:numPr>
              <w:spacing w:before="0" w:beforeAutospacing="0" w:after="0" w:afterAutospacing="0" w:line="360" w:lineRule="auto"/>
              <w:rPr>
                <w:rFonts w:ascii="XCCW Joined PC1c" w:hAnsi="XCCW Joined PC1c"/>
                <w:color w:val="000000"/>
                <w:sz w:val="20"/>
                <w:szCs w:val="20"/>
              </w:rPr>
            </w:pPr>
          </w:p>
        </w:tc>
        <w:tc>
          <w:tcPr>
            <w:tcW w:w="5669" w:type="dxa"/>
            <w:vMerge/>
          </w:tcPr>
          <w:p w14:paraId="4111B201" w14:textId="77777777" w:rsidR="00C20186" w:rsidRPr="002615A2" w:rsidRDefault="00C20186" w:rsidP="00935D6E">
            <w:pPr>
              <w:keepLines/>
              <w:rPr>
                <w:rFonts w:ascii="XCCW Joined PC1c" w:eastAsia="Times New Roman" w:hAnsi="XCCW Joined PC1c" w:cstheme="majorHAnsi"/>
                <w:sz w:val="20"/>
                <w:szCs w:val="20"/>
                <w:u w:val="single"/>
                <w:lang w:eastAsia="en-GB"/>
              </w:rPr>
            </w:pPr>
          </w:p>
        </w:tc>
        <w:tc>
          <w:tcPr>
            <w:tcW w:w="1169" w:type="dxa"/>
          </w:tcPr>
          <w:p w14:paraId="5EE6A9B7" w14:textId="77777777" w:rsidR="00C20186" w:rsidRDefault="00C20186" w:rsidP="00935D6E">
            <w:pPr>
              <w:pStyle w:val="NormalWeb"/>
              <w:spacing w:before="0" w:beforeAutospacing="0" w:after="0" w:afterAutospacing="0"/>
              <w:jc w:val="center"/>
              <w:rPr>
                <w:rFonts w:ascii="XCCW Joined PC1c" w:hAnsi="XCCW Joined PC1c"/>
                <w:sz w:val="20"/>
                <w:szCs w:val="20"/>
              </w:rPr>
            </w:pPr>
          </w:p>
          <w:p w14:paraId="5209AF71" w14:textId="4E36DDC9" w:rsidR="00C20186" w:rsidRDefault="00C20186" w:rsidP="00935D6E">
            <w:pPr>
              <w:pStyle w:val="NormalWeb"/>
              <w:spacing w:before="0" w:beforeAutospacing="0" w:after="0" w:afterAutospacing="0"/>
              <w:jc w:val="center"/>
              <w:rPr>
                <w:rFonts w:ascii="XCCW Joined PC1c" w:hAnsi="XCCW Joined PC1c"/>
                <w:sz w:val="20"/>
                <w:szCs w:val="20"/>
              </w:rPr>
            </w:pPr>
            <w:r>
              <w:rPr>
                <w:rFonts w:ascii="XCCW Joined PC1c" w:hAnsi="XCCW Joined PC1c"/>
                <w:sz w:val="20"/>
                <w:szCs w:val="20"/>
              </w:rPr>
              <w:br/>
            </w:r>
            <w:r>
              <w:rPr>
                <w:rFonts w:ascii="XCCW Joined PC1c" w:hAnsi="XCCW Joined PC1c"/>
                <w:sz w:val="20"/>
                <w:szCs w:val="20"/>
              </w:rPr>
              <w:t>Meaning</w:t>
            </w:r>
          </w:p>
        </w:tc>
        <w:tc>
          <w:tcPr>
            <w:tcW w:w="3429" w:type="dxa"/>
          </w:tcPr>
          <w:p w14:paraId="589C5359" w14:textId="39369EEF" w:rsidR="00C20186" w:rsidRDefault="00ED2A3B" w:rsidP="00935D6E">
            <w:pPr>
              <w:pStyle w:val="NormalWeb"/>
              <w:spacing w:before="0" w:beforeAutospacing="0" w:after="0" w:afterAutospacing="0"/>
              <w:rPr>
                <w:rFonts w:ascii="XCCW Joined PC1c" w:hAnsi="XCCW Joined PC1c"/>
                <w:sz w:val="20"/>
                <w:szCs w:val="20"/>
              </w:rPr>
            </w:pPr>
            <w:r w:rsidRPr="00ED2A3B">
              <w:rPr>
                <w:rFonts w:ascii="XCCW Joined PC1c" w:hAnsi="XCCW Joined PC1c"/>
                <w:sz w:val="20"/>
                <w:szCs w:val="20"/>
              </w:rPr>
              <w:t>Why something is important. For example, a drawing you make for your family has meaning because it shows love.</w:t>
            </w:r>
          </w:p>
        </w:tc>
      </w:tr>
      <w:tr w:rsidR="00C20186" w:rsidRPr="002615A2" w14:paraId="3FA3B2D8" w14:textId="77777777" w:rsidTr="00935D6E">
        <w:trPr>
          <w:trHeight w:val="1536"/>
        </w:trPr>
        <w:tc>
          <w:tcPr>
            <w:tcW w:w="5490" w:type="dxa"/>
            <w:vMerge/>
            <w:tcBorders>
              <w:bottom w:val="single" w:sz="4" w:space="0" w:color="auto"/>
            </w:tcBorders>
            <w:shd w:val="clear" w:color="auto" w:fill="FFFFFF" w:themeFill="background1"/>
          </w:tcPr>
          <w:p w14:paraId="4030DF5B" w14:textId="77777777" w:rsidR="00C20186" w:rsidRPr="002615A2" w:rsidRDefault="00C20186" w:rsidP="00935D6E">
            <w:pPr>
              <w:pStyle w:val="NormalWeb"/>
              <w:numPr>
                <w:ilvl w:val="0"/>
                <w:numId w:val="1"/>
              </w:numPr>
              <w:spacing w:before="0" w:beforeAutospacing="0" w:after="0" w:afterAutospacing="0" w:line="360" w:lineRule="auto"/>
              <w:rPr>
                <w:rFonts w:ascii="XCCW Joined PC1c" w:hAnsi="XCCW Joined PC1c"/>
                <w:color w:val="000000"/>
                <w:sz w:val="20"/>
                <w:szCs w:val="20"/>
              </w:rPr>
            </w:pPr>
          </w:p>
        </w:tc>
        <w:tc>
          <w:tcPr>
            <w:tcW w:w="5669" w:type="dxa"/>
            <w:vMerge/>
            <w:tcBorders>
              <w:bottom w:val="single" w:sz="4" w:space="0" w:color="auto"/>
            </w:tcBorders>
          </w:tcPr>
          <w:p w14:paraId="2DF56FF1" w14:textId="77777777" w:rsidR="00C20186" w:rsidRPr="002615A2" w:rsidRDefault="00C20186" w:rsidP="00935D6E">
            <w:pPr>
              <w:keepLines/>
              <w:rPr>
                <w:rFonts w:ascii="XCCW Joined PC1c" w:eastAsia="Times New Roman" w:hAnsi="XCCW Joined PC1c" w:cstheme="majorHAnsi"/>
                <w:sz w:val="20"/>
                <w:szCs w:val="20"/>
                <w:u w:val="single"/>
                <w:lang w:eastAsia="en-GB"/>
              </w:rPr>
            </w:pPr>
          </w:p>
        </w:tc>
        <w:tc>
          <w:tcPr>
            <w:tcW w:w="1169" w:type="dxa"/>
            <w:tcBorders>
              <w:bottom w:val="single" w:sz="4" w:space="0" w:color="auto"/>
            </w:tcBorders>
          </w:tcPr>
          <w:p w14:paraId="3BD43629" w14:textId="77777777" w:rsidR="00C20186" w:rsidRDefault="00C20186" w:rsidP="00935D6E">
            <w:pPr>
              <w:pStyle w:val="NormalWeb"/>
              <w:spacing w:before="0" w:beforeAutospacing="0" w:after="0" w:afterAutospacing="0"/>
              <w:jc w:val="center"/>
              <w:rPr>
                <w:rFonts w:ascii="XCCW Joined PC1c" w:hAnsi="XCCW Joined PC1c"/>
                <w:sz w:val="20"/>
                <w:szCs w:val="20"/>
              </w:rPr>
            </w:pPr>
          </w:p>
          <w:p w14:paraId="572E92EB" w14:textId="77777777" w:rsidR="00C20186" w:rsidRDefault="00C20186" w:rsidP="00935D6E">
            <w:pPr>
              <w:pStyle w:val="NormalWeb"/>
              <w:spacing w:before="0" w:beforeAutospacing="0" w:after="0" w:afterAutospacing="0"/>
              <w:jc w:val="center"/>
              <w:rPr>
                <w:rFonts w:ascii="XCCW Joined PC1c" w:hAnsi="XCCW Joined PC1c"/>
                <w:sz w:val="20"/>
                <w:szCs w:val="20"/>
              </w:rPr>
            </w:pPr>
          </w:p>
          <w:p w14:paraId="7BD76C28" w14:textId="77777777" w:rsidR="00ED2A3B" w:rsidRDefault="00ED2A3B" w:rsidP="00935D6E">
            <w:pPr>
              <w:pStyle w:val="NormalWeb"/>
              <w:spacing w:before="0" w:beforeAutospacing="0" w:after="0" w:afterAutospacing="0"/>
              <w:jc w:val="center"/>
              <w:rPr>
                <w:rFonts w:ascii="XCCW Joined PC1c" w:hAnsi="XCCW Joined PC1c"/>
                <w:sz w:val="20"/>
                <w:szCs w:val="20"/>
              </w:rPr>
            </w:pPr>
          </w:p>
          <w:p w14:paraId="616038CE" w14:textId="28675716" w:rsidR="00C20186" w:rsidRPr="002615A2" w:rsidRDefault="00C20186" w:rsidP="00C20186">
            <w:pPr>
              <w:pStyle w:val="NormalWeb"/>
              <w:spacing w:before="0" w:beforeAutospacing="0" w:after="0" w:afterAutospacing="0"/>
              <w:jc w:val="center"/>
              <w:rPr>
                <w:rFonts w:ascii="XCCW Joined PC1c" w:hAnsi="XCCW Joined PC1c"/>
                <w:sz w:val="20"/>
                <w:szCs w:val="20"/>
              </w:rPr>
            </w:pPr>
            <w:r>
              <w:rPr>
                <w:rFonts w:ascii="XCCW Joined PC1c" w:hAnsi="XCCW Joined PC1c"/>
                <w:sz w:val="20"/>
                <w:szCs w:val="20"/>
              </w:rPr>
              <w:t>Attachment</w:t>
            </w:r>
          </w:p>
        </w:tc>
        <w:tc>
          <w:tcPr>
            <w:tcW w:w="3429" w:type="dxa"/>
            <w:tcBorders>
              <w:bottom w:val="single" w:sz="4" w:space="0" w:color="auto"/>
            </w:tcBorders>
          </w:tcPr>
          <w:p w14:paraId="437020B6" w14:textId="76CCDA42" w:rsidR="00C20186" w:rsidRPr="002615A2" w:rsidRDefault="00ED2A3B" w:rsidP="00935D6E">
            <w:pPr>
              <w:pStyle w:val="NormalWeb"/>
              <w:spacing w:before="0" w:beforeAutospacing="0" w:after="0" w:afterAutospacing="0"/>
              <w:rPr>
                <w:rFonts w:ascii="XCCW Joined PC1c" w:hAnsi="XCCW Joined PC1c"/>
                <w:sz w:val="20"/>
                <w:szCs w:val="20"/>
              </w:rPr>
            </w:pPr>
            <w:r w:rsidRPr="00ED2A3B">
              <w:rPr>
                <w:rFonts w:ascii="XCCW Joined PC1c" w:hAnsi="XCCW Joined PC1c"/>
                <w:sz w:val="20"/>
                <w:szCs w:val="20"/>
              </w:rPr>
              <w:t>The strong feeling we have when we really care about someone or something. Like when you feel happy hugging your family, or when you keep your favourite teddy close at night.</w:t>
            </w:r>
          </w:p>
        </w:tc>
      </w:tr>
    </w:tbl>
    <w:p w14:paraId="35CDDDDC" w14:textId="77777777" w:rsidR="007D0E17" w:rsidRDefault="007D0E17"/>
    <w:sectPr w:rsidR="007D0E17" w:rsidSect="00C2018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XCCW Joined PC1c">
    <w:panose1 w:val="03050602040000000000"/>
    <w:charset w:val="00"/>
    <w:family w:val="script"/>
    <w:pitch w:val="variable"/>
    <w:sig w:usb0="800000A7" w:usb1="1000004A" w:usb2="00000000" w:usb3="00000000" w:csb0="000000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C576F"/>
    <w:multiLevelType w:val="hybridMultilevel"/>
    <w:tmpl w:val="EAFC6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4257CB"/>
    <w:multiLevelType w:val="hybridMultilevel"/>
    <w:tmpl w:val="E67E172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AD55BB7"/>
    <w:multiLevelType w:val="hybridMultilevel"/>
    <w:tmpl w:val="A2AE60C8"/>
    <w:lvl w:ilvl="0" w:tplc="6AB64674">
      <w:start w:val="1"/>
      <w:numFmt w:val="bullet"/>
      <w:pStyle w:val="Tablebullet"/>
      <w:lvlText w:val=""/>
      <w:lvlJc w:val="left"/>
      <w:pPr>
        <w:tabs>
          <w:tab w:val="num" w:pos="720"/>
        </w:tabs>
        <w:ind w:left="720" w:hanging="360"/>
      </w:pPr>
      <w:rPr>
        <w:rFonts w:ascii="Symbol" w:hAnsi="Symbol" w:hint="default"/>
        <w:b/>
        <w:i w:val="0"/>
        <w:sz w:val="1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43A4223"/>
    <w:multiLevelType w:val="hybridMultilevel"/>
    <w:tmpl w:val="70840270"/>
    <w:lvl w:ilvl="0" w:tplc="08090015">
      <w:start w:val="1"/>
      <w:numFmt w:val="upperLetter"/>
      <w:pStyle w:val="ListBulle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0363218">
    <w:abstractNumId w:val="0"/>
  </w:num>
  <w:num w:numId="2" w16cid:durableId="1240481191">
    <w:abstractNumId w:val="1"/>
  </w:num>
  <w:num w:numId="3" w16cid:durableId="1070932687">
    <w:abstractNumId w:val="3"/>
  </w:num>
  <w:num w:numId="4" w16cid:durableId="5049061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186"/>
    <w:rsid w:val="00775679"/>
    <w:rsid w:val="007D0E17"/>
    <w:rsid w:val="00A3569E"/>
    <w:rsid w:val="00C20186"/>
    <w:rsid w:val="00ED2A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7CEDD"/>
  <w15:chartTrackingRefBased/>
  <w15:docId w15:val="{F409D454-6419-4F2A-B361-3FA2A9998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186"/>
    <w:pPr>
      <w:spacing w:line="259" w:lineRule="auto"/>
    </w:pPr>
    <w:rPr>
      <w:kern w:val="0"/>
      <w:sz w:val="22"/>
      <w:szCs w:val="22"/>
      <w14:ligatures w14:val="none"/>
    </w:rPr>
  </w:style>
  <w:style w:type="paragraph" w:styleId="Heading1">
    <w:name w:val="heading 1"/>
    <w:basedOn w:val="Normal"/>
    <w:next w:val="Normal"/>
    <w:link w:val="Heading1Char"/>
    <w:uiPriority w:val="9"/>
    <w:qFormat/>
    <w:rsid w:val="00C201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01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01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01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01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01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01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01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01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1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01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01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01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01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01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01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01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0186"/>
    <w:rPr>
      <w:rFonts w:eastAsiaTheme="majorEastAsia" w:cstheme="majorBidi"/>
      <w:color w:val="272727" w:themeColor="text1" w:themeTint="D8"/>
    </w:rPr>
  </w:style>
  <w:style w:type="paragraph" w:styleId="Title">
    <w:name w:val="Title"/>
    <w:basedOn w:val="Normal"/>
    <w:next w:val="Normal"/>
    <w:link w:val="TitleChar"/>
    <w:uiPriority w:val="10"/>
    <w:qFormat/>
    <w:rsid w:val="00C201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01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01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01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0186"/>
    <w:pPr>
      <w:spacing w:before="160"/>
      <w:jc w:val="center"/>
    </w:pPr>
    <w:rPr>
      <w:i/>
      <w:iCs/>
      <w:color w:val="404040" w:themeColor="text1" w:themeTint="BF"/>
    </w:rPr>
  </w:style>
  <w:style w:type="character" w:customStyle="1" w:styleId="QuoteChar">
    <w:name w:val="Quote Char"/>
    <w:basedOn w:val="DefaultParagraphFont"/>
    <w:link w:val="Quote"/>
    <w:uiPriority w:val="29"/>
    <w:rsid w:val="00C20186"/>
    <w:rPr>
      <w:i/>
      <w:iCs/>
      <w:color w:val="404040" w:themeColor="text1" w:themeTint="BF"/>
    </w:rPr>
  </w:style>
  <w:style w:type="paragraph" w:styleId="ListParagraph">
    <w:name w:val="List Paragraph"/>
    <w:basedOn w:val="Normal"/>
    <w:uiPriority w:val="34"/>
    <w:qFormat/>
    <w:rsid w:val="00C20186"/>
    <w:pPr>
      <w:ind w:left="720"/>
      <w:contextualSpacing/>
    </w:pPr>
  </w:style>
  <w:style w:type="character" w:styleId="IntenseEmphasis">
    <w:name w:val="Intense Emphasis"/>
    <w:basedOn w:val="DefaultParagraphFont"/>
    <w:uiPriority w:val="21"/>
    <w:qFormat/>
    <w:rsid w:val="00C20186"/>
    <w:rPr>
      <w:i/>
      <w:iCs/>
      <w:color w:val="0F4761" w:themeColor="accent1" w:themeShade="BF"/>
    </w:rPr>
  </w:style>
  <w:style w:type="paragraph" w:styleId="IntenseQuote">
    <w:name w:val="Intense Quote"/>
    <w:basedOn w:val="Normal"/>
    <w:next w:val="Normal"/>
    <w:link w:val="IntenseQuoteChar"/>
    <w:uiPriority w:val="30"/>
    <w:qFormat/>
    <w:rsid w:val="00C201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0186"/>
    <w:rPr>
      <w:i/>
      <w:iCs/>
      <w:color w:val="0F4761" w:themeColor="accent1" w:themeShade="BF"/>
    </w:rPr>
  </w:style>
  <w:style w:type="character" w:styleId="IntenseReference">
    <w:name w:val="Intense Reference"/>
    <w:basedOn w:val="DefaultParagraphFont"/>
    <w:uiPriority w:val="32"/>
    <w:qFormat/>
    <w:rsid w:val="00C20186"/>
    <w:rPr>
      <w:b/>
      <w:bCs/>
      <w:smallCaps/>
      <w:color w:val="0F4761" w:themeColor="accent1" w:themeShade="BF"/>
      <w:spacing w:val="5"/>
    </w:rPr>
  </w:style>
  <w:style w:type="table" w:styleId="TableGrid">
    <w:name w:val="Table Grid"/>
    <w:basedOn w:val="TableNormal"/>
    <w:uiPriority w:val="39"/>
    <w:rsid w:val="00C2018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2018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blebullet">
    <w:name w:val="Table bullet"/>
    <w:basedOn w:val="Normal"/>
    <w:rsid w:val="00C20186"/>
    <w:pPr>
      <w:numPr>
        <w:numId w:val="4"/>
      </w:numPr>
      <w:tabs>
        <w:tab w:val="clear" w:pos="720"/>
      </w:tabs>
      <w:overflowPunct w:val="0"/>
      <w:autoSpaceDE w:val="0"/>
      <w:autoSpaceDN w:val="0"/>
      <w:adjustRightInd w:val="0"/>
      <w:spacing w:before="60" w:after="0" w:line="240" w:lineRule="exact"/>
      <w:ind w:left="0" w:right="113" w:firstLine="0"/>
      <w:textAlignment w:val="baseline"/>
    </w:pPr>
    <w:rPr>
      <w:rFonts w:ascii="Arial" w:eastAsia="Times New Roman" w:hAnsi="Arial" w:cs="Times New Roman"/>
      <w:szCs w:val="20"/>
    </w:rPr>
  </w:style>
  <w:style w:type="paragraph" w:styleId="ListBullet">
    <w:name w:val="List Bullet"/>
    <w:basedOn w:val="Normal"/>
    <w:uiPriority w:val="99"/>
    <w:semiHidden/>
    <w:unhideWhenUsed/>
    <w:rsid w:val="00C20186"/>
    <w:pPr>
      <w:numPr>
        <w:numId w:val="3"/>
      </w:numPr>
      <w:ind w:left="0"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C0AAFD003D09458948B6B174DF43E4" ma:contentTypeVersion="15" ma:contentTypeDescription="Create a new document." ma:contentTypeScope="" ma:versionID="c48e01227f5f52c330deab0fe56519f6">
  <xsd:schema xmlns:xsd="http://www.w3.org/2001/XMLSchema" xmlns:xs="http://www.w3.org/2001/XMLSchema" xmlns:p="http://schemas.microsoft.com/office/2006/metadata/properties" xmlns:ns2="df8558c0-55e8-4be8-a111-c7742b0f4085" xmlns:ns3="2c95ade9-5eda-4359-aea1-44aa425a891e" targetNamespace="http://schemas.microsoft.com/office/2006/metadata/properties" ma:root="true" ma:fieldsID="0cdeeae638de2af7b8487eb4751837f5" ns2:_="" ns3:_="">
    <xsd:import namespace="df8558c0-55e8-4be8-a111-c7742b0f4085"/>
    <xsd:import namespace="2c95ade9-5eda-4359-aea1-44aa425a89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8558c0-55e8-4be8-a111-c7742b0f40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31c2195-30dd-40d5-a640-803da4f22302"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95ade9-5eda-4359-aea1-44aa425a89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f8558c0-55e8-4be8-a111-c7742b0f40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CAEC0B-F154-4A7D-9A6B-F8EA16348E85}"/>
</file>

<file path=customXml/itemProps2.xml><?xml version="1.0" encoding="utf-8"?>
<ds:datastoreItem xmlns:ds="http://schemas.openxmlformats.org/officeDocument/2006/customXml" ds:itemID="{EA8B7F89-CB1F-43D9-979D-0F447AFC5B5C}"/>
</file>

<file path=customXml/itemProps3.xml><?xml version="1.0" encoding="utf-8"?>
<ds:datastoreItem xmlns:ds="http://schemas.openxmlformats.org/officeDocument/2006/customXml" ds:itemID="{B7ACD4ED-438C-4CB6-A584-6199DF38D3D2}"/>
</file>

<file path=docProps/app.xml><?xml version="1.0" encoding="utf-8"?>
<Properties xmlns="http://schemas.openxmlformats.org/officeDocument/2006/extended-properties" xmlns:vt="http://schemas.openxmlformats.org/officeDocument/2006/docPropsVTypes">
  <Template>Normal</Template>
  <TotalTime>14</TotalTime>
  <Pages>1</Pages>
  <Words>365</Words>
  <Characters>2086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Gurpreet Ghai</dc:creator>
  <cp:keywords/>
  <dc:description/>
  <cp:lastModifiedBy>Gurpreet Ghai</cp:lastModifiedBy>
  <cp:revision>1</cp:revision>
  <dcterms:created xsi:type="dcterms:W3CDTF">2025-09-04T13:51:00Z</dcterms:created>
  <dcterms:modified xsi:type="dcterms:W3CDTF">2025-09-04T14:06:00Z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0x010100BFC0AAFD003D09458948B6B174DF43E4</vt:lpwstr>
  </property>
</Properties>
</file>