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16E57C03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3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0D6283">
              <w:rPr>
                <w:rFonts w:ascii="Comic Sans MS" w:hAnsi="Comic Sans MS"/>
                <w:b/>
                <w:sz w:val="24"/>
                <w:szCs w:val="24"/>
              </w:rPr>
              <w:t xml:space="preserve">Spring </w:t>
            </w:r>
            <w:r w:rsidR="00442A71">
              <w:rPr>
                <w:rFonts w:ascii="Comic Sans MS" w:hAnsi="Comic Sans MS"/>
                <w:b/>
                <w:sz w:val="24"/>
                <w:szCs w:val="24"/>
              </w:rPr>
              <w:t>two</w:t>
            </w:r>
          </w:p>
        </w:tc>
      </w:tr>
      <w:tr w:rsidR="00E10234" w:rsidRPr="005561B6" w14:paraId="1E950F6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756C60" w:rsidRPr="005561B6" w14:paraId="7E10EA74" w14:textId="77777777" w:rsidTr="000E6A50">
        <w:trPr>
          <w:trHeight w:val="1068"/>
        </w:trPr>
        <w:tc>
          <w:tcPr>
            <w:tcW w:w="4248" w:type="dxa"/>
            <w:vMerge w:val="restart"/>
            <w:shd w:val="clear" w:color="auto" w:fill="FFFFFF" w:themeFill="background1"/>
          </w:tcPr>
          <w:p w14:paraId="3B693693" w14:textId="77777777" w:rsidR="00442A71" w:rsidRPr="00442A71" w:rsidRDefault="00442A71" w:rsidP="00442A71">
            <w:pPr>
              <w:keepLines/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>Relationships:</w:t>
            </w:r>
          </w:p>
          <w:p w14:paraId="4E5F78F2" w14:textId="77777777" w:rsidR="00442A71" w:rsidRPr="00442A71" w:rsidRDefault="00442A71" w:rsidP="00442A71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 xml:space="preserve">I can explain what an upstander and a bystander is. </w:t>
            </w:r>
          </w:p>
          <w:p w14:paraId="3FAFCA0F" w14:textId="77777777" w:rsidR="00442A71" w:rsidRPr="00442A71" w:rsidRDefault="00442A71" w:rsidP="00442A71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 xml:space="preserve">I can identify the effects and consequences of bullying for the people involved. </w:t>
            </w:r>
          </w:p>
          <w:p w14:paraId="55E77BBD" w14:textId="77777777" w:rsidR="00442A71" w:rsidRPr="00442A71" w:rsidRDefault="00442A71" w:rsidP="00442A71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 xml:space="preserve">I can identify the similarities and differences between online bullying and face-to-face bullying. </w:t>
            </w:r>
          </w:p>
          <w:p w14:paraId="2C82D6C8" w14:textId="77777777" w:rsidR="00442A71" w:rsidRPr="00442A71" w:rsidRDefault="00442A71" w:rsidP="00442A71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 xml:space="preserve">I can explain what to do and whom to tell if I see or experience bullying or hurtful behaviour. </w:t>
            </w:r>
          </w:p>
          <w:p w14:paraId="32767752" w14:textId="77777777" w:rsidR="00442A71" w:rsidRPr="00442A71" w:rsidRDefault="00442A71" w:rsidP="00442A71">
            <w:pPr>
              <w:keepLines/>
              <w:rPr>
                <w:rFonts w:ascii="Comic Sans MS" w:hAnsi="Comic Sans MS"/>
                <w:sz w:val="18"/>
                <w:szCs w:val="18"/>
              </w:rPr>
            </w:pPr>
          </w:p>
          <w:p w14:paraId="05CC5544" w14:textId="77777777" w:rsidR="00442A71" w:rsidRPr="00442A71" w:rsidRDefault="00442A71" w:rsidP="00442A71">
            <w:pPr>
              <w:keepLines/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>Living in the wider world:</w:t>
            </w:r>
          </w:p>
          <w:p w14:paraId="0AEFC854" w14:textId="77777777" w:rsidR="00442A71" w:rsidRPr="00442A71" w:rsidRDefault="00442A71" w:rsidP="00442A71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 xml:space="preserve">I can identify basic strategies to keep myself safe </w:t>
            </w:r>
            <w:proofErr w:type="gramStart"/>
            <w:r w:rsidRPr="00442A71">
              <w:rPr>
                <w:rFonts w:ascii="Comic Sans MS" w:hAnsi="Comic Sans MS"/>
                <w:sz w:val="18"/>
                <w:szCs w:val="18"/>
              </w:rPr>
              <w:t>online</w:t>
            </w:r>
            <w:proofErr w:type="gramEnd"/>
          </w:p>
          <w:p w14:paraId="2BE501F4" w14:textId="77777777" w:rsidR="00442A71" w:rsidRPr="00442A71" w:rsidRDefault="00442A71" w:rsidP="00442A71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>I can explain what inappropriate and appropriate content is and how to report inappropriate content.</w:t>
            </w:r>
          </w:p>
          <w:p w14:paraId="0B88B367" w14:textId="77777777" w:rsidR="00442A71" w:rsidRPr="00442A71" w:rsidRDefault="00442A71" w:rsidP="00442A71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 xml:space="preserve">I can explain what to do if I am unsure or worried about a situation online. </w:t>
            </w:r>
          </w:p>
          <w:p w14:paraId="16572E05" w14:textId="77777777" w:rsidR="00442A71" w:rsidRPr="00442A71" w:rsidRDefault="00442A71" w:rsidP="00442A71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 xml:space="preserve">I can explain what a stereotype is and give an example. </w:t>
            </w:r>
          </w:p>
          <w:p w14:paraId="298D20C1" w14:textId="77777777" w:rsidR="00442A71" w:rsidRPr="00442A71" w:rsidRDefault="00442A71" w:rsidP="00442A71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 xml:space="preserve">I can explain how to safely challenge a stereotype. </w:t>
            </w:r>
          </w:p>
          <w:p w14:paraId="262E42AA" w14:textId="77777777" w:rsidR="00442A71" w:rsidRPr="00442A71" w:rsidRDefault="00442A71" w:rsidP="00442A71">
            <w:pPr>
              <w:keepLines/>
              <w:rPr>
                <w:rFonts w:ascii="Comic Sans MS" w:hAnsi="Comic Sans MS"/>
                <w:sz w:val="18"/>
                <w:szCs w:val="18"/>
              </w:rPr>
            </w:pPr>
          </w:p>
          <w:p w14:paraId="57C03039" w14:textId="77777777" w:rsidR="00442A71" w:rsidRPr="00442A71" w:rsidRDefault="00442A71" w:rsidP="00442A71">
            <w:pPr>
              <w:keepLines/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 xml:space="preserve">Health and wellbeing: </w:t>
            </w:r>
          </w:p>
          <w:p w14:paraId="0306EAF4" w14:textId="77777777" w:rsidR="00442A71" w:rsidRPr="00442A71" w:rsidRDefault="00442A71" w:rsidP="00442A71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 xml:space="preserve">I can identify healthy and unhealthy choices in exercise and sleep and how this could negatively impact me. </w:t>
            </w:r>
          </w:p>
          <w:p w14:paraId="3B7049DD" w14:textId="77777777" w:rsidR="00442A71" w:rsidRPr="00442A71" w:rsidRDefault="00442A71" w:rsidP="00442A71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 xml:space="preserve">I can begin to explain the positive and negative effects of habits on a healthy lifestyle. </w:t>
            </w:r>
          </w:p>
          <w:p w14:paraId="5DCE781B" w14:textId="77777777" w:rsidR="00442A71" w:rsidRPr="00442A71" w:rsidRDefault="00442A71" w:rsidP="00442A71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442A71">
              <w:rPr>
                <w:rFonts w:ascii="Comic Sans MS" w:hAnsi="Comic Sans MS"/>
                <w:sz w:val="18"/>
                <w:szCs w:val="18"/>
              </w:rPr>
              <w:t xml:space="preserve">I can explain that regular exercise is good for my mental and physical health. </w:t>
            </w:r>
          </w:p>
          <w:p w14:paraId="62044911" w14:textId="5F8719BF" w:rsidR="00756C60" w:rsidRPr="00442A71" w:rsidRDefault="00756C60" w:rsidP="001741C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</w:tcPr>
          <w:p w14:paraId="3EFDADEF" w14:textId="77777777" w:rsidR="005F50F2" w:rsidRPr="005F50F2" w:rsidRDefault="005F50F2" w:rsidP="005F50F2">
            <w:pPr>
              <w:rPr>
                <w:rFonts w:ascii="Comic Sans MS" w:hAnsi="Comic Sans MS"/>
              </w:rPr>
            </w:pPr>
            <w:r w:rsidRPr="005F50F2">
              <w:rPr>
                <w:rFonts w:ascii="Comic Sans MS" w:hAnsi="Comic Sans MS"/>
              </w:rPr>
              <w:t>Relationships:</w:t>
            </w:r>
          </w:p>
          <w:p w14:paraId="25068E88" w14:textId="77777777" w:rsidR="005F50F2" w:rsidRPr="005F50F2" w:rsidRDefault="005F50F2" w:rsidP="005F50F2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5F50F2">
              <w:rPr>
                <w:rFonts w:ascii="Comic Sans MS" w:hAnsi="Comic Sans MS"/>
              </w:rPr>
              <w:t xml:space="preserve">I can identify respectful behaviours. </w:t>
            </w:r>
          </w:p>
          <w:p w14:paraId="0796AFAE" w14:textId="77777777" w:rsidR="005F50F2" w:rsidRPr="005F50F2" w:rsidRDefault="005F50F2" w:rsidP="005F50F2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5F50F2">
              <w:rPr>
                <w:rFonts w:ascii="Comic Sans MS" w:hAnsi="Comic Sans MS"/>
              </w:rPr>
              <w:t xml:space="preserve">I can explain how to model respectful behaviours in different situations. </w:t>
            </w:r>
          </w:p>
          <w:p w14:paraId="3ADE697F" w14:textId="77777777" w:rsidR="005F50F2" w:rsidRPr="005F50F2" w:rsidRDefault="005F50F2" w:rsidP="005F50F2">
            <w:pPr>
              <w:rPr>
                <w:rFonts w:ascii="Comic Sans MS" w:hAnsi="Comic Sans MS"/>
              </w:rPr>
            </w:pPr>
          </w:p>
          <w:p w14:paraId="01820B53" w14:textId="77777777" w:rsidR="005F50F2" w:rsidRPr="005F50F2" w:rsidRDefault="005F50F2" w:rsidP="005F50F2">
            <w:pPr>
              <w:rPr>
                <w:rFonts w:ascii="Comic Sans MS" w:hAnsi="Comic Sans MS"/>
              </w:rPr>
            </w:pPr>
            <w:r w:rsidRPr="005F50F2">
              <w:rPr>
                <w:rFonts w:ascii="Comic Sans MS" w:hAnsi="Comic Sans MS"/>
              </w:rPr>
              <w:t>Living in the wider world:</w:t>
            </w:r>
          </w:p>
          <w:p w14:paraId="74F92EFD" w14:textId="77777777" w:rsidR="005F50F2" w:rsidRPr="005F50F2" w:rsidRDefault="005F50F2" w:rsidP="005F50F2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5F50F2">
              <w:rPr>
                <w:rFonts w:ascii="Comic Sans MS" w:hAnsi="Comic Sans MS"/>
              </w:rPr>
              <w:t xml:space="preserve">I can identify that different jobs will require different </w:t>
            </w:r>
            <w:proofErr w:type="gramStart"/>
            <w:r w:rsidRPr="005F50F2">
              <w:rPr>
                <w:rFonts w:ascii="Comic Sans MS" w:hAnsi="Comic Sans MS"/>
              </w:rPr>
              <w:t>skills</w:t>
            </w:r>
            <w:proofErr w:type="gramEnd"/>
            <w:r w:rsidRPr="005F50F2">
              <w:rPr>
                <w:rFonts w:ascii="Comic Sans MS" w:hAnsi="Comic Sans MS"/>
              </w:rPr>
              <w:t xml:space="preserve"> </w:t>
            </w:r>
          </w:p>
          <w:p w14:paraId="168C96D3" w14:textId="77777777" w:rsidR="005F50F2" w:rsidRPr="005F50F2" w:rsidRDefault="005F50F2" w:rsidP="005F50F2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5F50F2">
              <w:rPr>
                <w:rFonts w:ascii="Comic Sans MS" w:hAnsi="Comic Sans MS"/>
              </w:rPr>
              <w:t xml:space="preserve">I can identify that a skill may help me with more than one job. </w:t>
            </w:r>
          </w:p>
          <w:p w14:paraId="2A82E5DC" w14:textId="77777777" w:rsidR="005F50F2" w:rsidRPr="005F50F2" w:rsidRDefault="005F50F2" w:rsidP="005F50F2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5F50F2">
              <w:rPr>
                <w:rFonts w:ascii="Comic Sans MS" w:hAnsi="Comic Sans MS"/>
              </w:rPr>
              <w:t>I can identify different ways to keep myself safe near water.</w:t>
            </w:r>
          </w:p>
          <w:p w14:paraId="7AB8EE27" w14:textId="77777777" w:rsidR="005F50F2" w:rsidRPr="005F50F2" w:rsidRDefault="005F50F2" w:rsidP="005F50F2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5F50F2">
              <w:rPr>
                <w:rFonts w:ascii="Comic Sans MS" w:hAnsi="Comic Sans MS"/>
              </w:rPr>
              <w:t>I can explain how to call for help in an emergency.</w:t>
            </w:r>
          </w:p>
          <w:p w14:paraId="23954814" w14:textId="77777777" w:rsidR="005F50F2" w:rsidRPr="005F50F2" w:rsidRDefault="005F50F2" w:rsidP="005F50F2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5F50F2">
              <w:rPr>
                <w:rFonts w:ascii="Comic Sans MS" w:hAnsi="Comic Sans MS"/>
              </w:rPr>
              <w:t xml:space="preserve">I can explain what a Coastguard is.  </w:t>
            </w:r>
          </w:p>
          <w:p w14:paraId="30FAEF20" w14:textId="77777777" w:rsidR="005F50F2" w:rsidRPr="005F50F2" w:rsidRDefault="005F50F2" w:rsidP="005F50F2">
            <w:pPr>
              <w:rPr>
                <w:rFonts w:ascii="Comic Sans MS" w:hAnsi="Comic Sans MS"/>
              </w:rPr>
            </w:pPr>
          </w:p>
          <w:p w14:paraId="25B45985" w14:textId="77777777" w:rsidR="005F50F2" w:rsidRPr="005F50F2" w:rsidRDefault="005F50F2" w:rsidP="005F50F2">
            <w:pPr>
              <w:rPr>
                <w:rFonts w:ascii="Comic Sans MS" w:hAnsi="Comic Sans MS"/>
              </w:rPr>
            </w:pPr>
            <w:r w:rsidRPr="005F50F2">
              <w:rPr>
                <w:rFonts w:ascii="Comic Sans MS" w:hAnsi="Comic Sans MS"/>
              </w:rPr>
              <w:t xml:space="preserve">Health and wellbeing: </w:t>
            </w:r>
          </w:p>
          <w:p w14:paraId="12DB1451" w14:textId="77777777" w:rsidR="005F50F2" w:rsidRPr="005F50F2" w:rsidRDefault="005F50F2" w:rsidP="005F50F2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5F50F2">
              <w:rPr>
                <w:rFonts w:ascii="Comic Sans MS" w:hAnsi="Comic Sans MS"/>
              </w:rPr>
              <w:t>I can identify different feelings and begin to discuss my own feelings.</w:t>
            </w:r>
          </w:p>
          <w:p w14:paraId="79A72876" w14:textId="77777777" w:rsidR="005F50F2" w:rsidRPr="005F50F2" w:rsidRDefault="005F50F2" w:rsidP="005F50F2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5F50F2">
              <w:rPr>
                <w:rFonts w:ascii="Comic Sans MS" w:hAnsi="Comic Sans MS"/>
              </w:rPr>
              <w:t xml:space="preserve">I can recognise that feelings can change overtime and become </w:t>
            </w:r>
            <w:proofErr w:type="gramStart"/>
            <w:r w:rsidRPr="005F50F2">
              <w:rPr>
                <w:rFonts w:ascii="Comic Sans MS" w:hAnsi="Comic Sans MS"/>
              </w:rPr>
              <w:t>more or less powerful</w:t>
            </w:r>
            <w:proofErr w:type="gramEnd"/>
            <w:r w:rsidRPr="005F50F2">
              <w:rPr>
                <w:rFonts w:ascii="Comic Sans MS" w:hAnsi="Comic Sans MS"/>
              </w:rPr>
              <w:t>.</w:t>
            </w:r>
          </w:p>
          <w:p w14:paraId="6EC249FD" w14:textId="2EBBF3F7" w:rsidR="00756C60" w:rsidRPr="00E70A2F" w:rsidRDefault="00756C60" w:rsidP="008B386E">
            <w:pPr>
              <w:pStyle w:val="ListParagraph"/>
              <w:keepLines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871EF7B" w14:textId="11931A82" w:rsidR="00756C60" w:rsidRPr="00BD6B2D" w:rsidRDefault="00AD6023" w:rsidP="00944B9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515C10FB" wp14:editId="0837E2BB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17145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4547" y="0"/>
                      <wp:lineTo x="0" y="6253"/>
                      <wp:lineTo x="0" y="9095"/>
                      <wp:lineTo x="1137" y="18189"/>
                      <wp:lineTo x="6821" y="21032"/>
                      <wp:lineTo x="7389" y="21032"/>
                      <wp:lineTo x="10232" y="21032"/>
                      <wp:lineTo x="11368" y="18189"/>
                      <wp:lineTo x="15347" y="18189"/>
                      <wp:lineTo x="21032" y="13074"/>
                      <wp:lineTo x="21032" y="7389"/>
                      <wp:lineTo x="19326" y="5684"/>
                      <wp:lineTo x="9095" y="0"/>
                      <wp:lineTo x="4547" y="0"/>
                    </wp:wrapPolygon>
                  </wp:wrapTight>
                  <wp:docPr id="2196271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C3D">
              <w:rPr>
                <w:rFonts w:ascii="Comic Sans MS" w:hAnsi="Comic Sans MS"/>
                <w:sz w:val="20"/>
                <w:szCs w:val="20"/>
              </w:rPr>
              <w:t>Upstander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83400D5" w14:textId="405C09D9" w:rsidR="00756C60" w:rsidRPr="00BD6B2D" w:rsidRDefault="00F136E0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Someone who sees bad or inappropriate behaviour and tries to stop it. </w:t>
            </w:r>
          </w:p>
        </w:tc>
      </w:tr>
      <w:tr w:rsidR="00756C60" w:rsidRPr="005561B6" w14:paraId="0D0AF67D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4DE46753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E5CA9E7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09FDADFC" w:rsidR="00756C60" w:rsidRPr="00BD6B2D" w:rsidRDefault="0086488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D706DE" wp14:editId="570C21C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0</wp:posOffset>
                  </wp:positionV>
                  <wp:extent cx="822960" cy="807720"/>
                  <wp:effectExtent l="0" t="0" r="0" b="0"/>
                  <wp:wrapTight wrapText="bothSides">
                    <wp:wrapPolygon edited="0">
                      <wp:start x="7000" y="0"/>
                      <wp:lineTo x="2000" y="3057"/>
                      <wp:lineTo x="0" y="5604"/>
                      <wp:lineTo x="0" y="8660"/>
                      <wp:lineTo x="3000" y="16302"/>
                      <wp:lineTo x="0" y="17830"/>
                      <wp:lineTo x="0" y="20887"/>
                      <wp:lineTo x="3500" y="20887"/>
                      <wp:lineTo x="5500" y="20887"/>
                      <wp:lineTo x="16000" y="16302"/>
                      <wp:lineTo x="21000" y="13245"/>
                      <wp:lineTo x="21000" y="4585"/>
                      <wp:lineTo x="18000" y="1528"/>
                      <wp:lineTo x="13000" y="0"/>
                      <wp:lineTo x="7000" y="0"/>
                    </wp:wrapPolygon>
                  </wp:wrapTight>
                  <wp:docPr id="99731395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0F2">
              <w:rPr>
                <w:rFonts w:ascii="Comic Sans MS" w:hAnsi="Comic Sans MS"/>
                <w:sz w:val="20"/>
                <w:szCs w:val="20"/>
              </w:rPr>
              <w:t>Respectful</w:t>
            </w:r>
            <w:r w:rsidR="002D3D0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3D04">
              <w:t xml:space="preserve"> </w:t>
            </w:r>
          </w:p>
        </w:tc>
        <w:tc>
          <w:tcPr>
            <w:tcW w:w="2991" w:type="dxa"/>
          </w:tcPr>
          <w:p w14:paraId="53EED916" w14:textId="06288B75" w:rsidR="00756C60" w:rsidRPr="00BD6B2D" w:rsidRDefault="00D20277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Showing consideration for someone or something else. </w:t>
            </w:r>
          </w:p>
        </w:tc>
      </w:tr>
      <w:tr w:rsidR="00756C60" w:rsidRPr="005561B6" w14:paraId="6DE8DE0F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282B0E96" w:rsidR="00756C60" w:rsidRPr="00BD6B2D" w:rsidRDefault="0086488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2D0DEA" wp14:editId="10107224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0</wp:posOffset>
                  </wp:positionV>
                  <wp:extent cx="822960" cy="807720"/>
                  <wp:effectExtent l="0" t="0" r="0" b="0"/>
                  <wp:wrapTight wrapText="bothSides">
                    <wp:wrapPolygon edited="0">
                      <wp:start x="11500" y="0"/>
                      <wp:lineTo x="7000" y="0"/>
                      <wp:lineTo x="1000" y="5094"/>
                      <wp:lineTo x="0" y="10189"/>
                      <wp:lineTo x="0" y="20887"/>
                      <wp:lineTo x="2000" y="20887"/>
                      <wp:lineTo x="5500" y="20887"/>
                      <wp:lineTo x="8000" y="18849"/>
                      <wp:lineTo x="7500" y="16302"/>
                      <wp:lineTo x="21000" y="12226"/>
                      <wp:lineTo x="21000" y="1528"/>
                      <wp:lineTo x="15000" y="0"/>
                      <wp:lineTo x="11500" y="0"/>
                    </wp:wrapPolygon>
                  </wp:wrapTight>
                  <wp:docPr id="47908395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0F2">
              <w:rPr>
                <w:rFonts w:ascii="Comic Sans MS" w:hAnsi="Comic Sans MS"/>
                <w:sz w:val="20"/>
                <w:szCs w:val="20"/>
              </w:rPr>
              <w:t>Skill</w:t>
            </w:r>
            <w:r w:rsidR="00554CA4"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59F5E14" w14:textId="3A6ED78A" w:rsidR="00756C60" w:rsidRPr="00BD6B2D" w:rsidRDefault="0078011D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 ability to do something well. </w:t>
            </w:r>
          </w:p>
        </w:tc>
      </w:tr>
      <w:tr w:rsidR="00756C60" w:rsidRPr="005561B6" w14:paraId="07A924FA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199BE504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AD9A8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778F9D61" w:rsidR="00756C60" w:rsidRPr="00BD6B2D" w:rsidRDefault="0086488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CFD5B5" wp14:editId="05AF1329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0</wp:posOffset>
                  </wp:positionV>
                  <wp:extent cx="586740" cy="807720"/>
                  <wp:effectExtent l="0" t="0" r="3810" b="0"/>
                  <wp:wrapTight wrapText="bothSides">
                    <wp:wrapPolygon edited="0">
                      <wp:start x="2805" y="0"/>
                      <wp:lineTo x="701" y="2038"/>
                      <wp:lineTo x="1403" y="7132"/>
                      <wp:lineTo x="8416" y="8660"/>
                      <wp:lineTo x="0" y="19868"/>
                      <wp:lineTo x="0" y="20887"/>
                      <wp:lineTo x="21039" y="20887"/>
                      <wp:lineTo x="21039" y="19868"/>
                      <wp:lineTo x="19636" y="16811"/>
                      <wp:lineTo x="13325" y="8660"/>
                      <wp:lineTo x="20338" y="6113"/>
                      <wp:lineTo x="21039" y="1528"/>
                      <wp:lineTo x="18234" y="0"/>
                      <wp:lineTo x="2805" y="0"/>
                    </wp:wrapPolygon>
                  </wp:wrapTight>
                  <wp:docPr id="149840182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0F2">
              <w:rPr>
                <w:rFonts w:ascii="Comic Sans MS" w:hAnsi="Comic Sans MS"/>
                <w:sz w:val="20"/>
                <w:szCs w:val="20"/>
              </w:rPr>
              <w:t>Emergency</w:t>
            </w:r>
            <w:r w:rsidR="00554CA4"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B0EF3BA" w14:textId="1E1703E1" w:rsidR="00756C60" w:rsidRPr="00BD6B2D" w:rsidRDefault="00B57A01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serious,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unexpected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sometimes dangerous situation which could cause someone harm.</w:t>
            </w:r>
            <w:r w:rsidR="0078011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56C60" w:rsidRPr="005561B6" w14:paraId="20047F70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3C2E8B4C" w:rsidR="00756C60" w:rsidRPr="00BD6B2D" w:rsidRDefault="0086488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2C16D6B" wp14:editId="7D7DFB0E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0</wp:posOffset>
                  </wp:positionV>
                  <wp:extent cx="762000" cy="807720"/>
                  <wp:effectExtent l="0" t="0" r="0" b="0"/>
                  <wp:wrapTight wrapText="bothSides">
                    <wp:wrapPolygon edited="0">
                      <wp:start x="3240" y="0"/>
                      <wp:lineTo x="2160" y="1528"/>
                      <wp:lineTo x="0" y="11717"/>
                      <wp:lineTo x="0" y="20887"/>
                      <wp:lineTo x="18900" y="20887"/>
                      <wp:lineTo x="19980" y="20887"/>
                      <wp:lineTo x="21060" y="18340"/>
                      <wp:lineTo x="21060" y="11717"/>
                      <wp:lineTo x="18900" y="9170"/>
                      <wp:lineTo x="14040" y="8151"/>
                      <wp:lineTo x="21060" y="4585"/>
                      <wp:lineTo x="21060" y="0"/>
                      <wp:lineTo x="6480" y="0"/>
                      <wp:lineTo x="3240" y="0"/>
                    </wp:wrapPolygon>
                  </wp:wrapTight>
                  <wp:docPr id="185688095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0F2">
              <w:rPr>
                <w:rFonts w:ascii="Comic Sans MS" w:hAnsi="Comic Sans MS"/>
                <w:sz w:val="20"/>
                <w:szCs w:val="20"/>
              </w:rPr>
              <w:t>Coastguard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F1692A3" w14:textId="74B50F74" w:rsidR="00756C60" w:rsidRPr="00BD6B2D" w:rsidRDefault="00454A8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who keep an eye on waters to assist people that may be in danger.</w:t>
            </w:r>
          </w:p>
        </w:tc>
      </w:tr>
      <w:tr w:rsidR="00756C60" w:rsidRPr="005561B6" w14:paraId="06B87EF2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055784F2" w:rsidR="00756C60" w:rsidRPr="00BD6B2D" w:rsidRDefault="00701DF3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A7C9E34" wp14:editId="0E0AAEEC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2540</wp:posOffset>
                  </wp:positionV>
                  <wp:extent cx="852170" cy="868680"/>
                  <wp:effectExtent l="0" t="0" r="5080" b="7620"/>
                  <wp:wrapTight wrapText="bothSides">
                    <wp:wrapPolygon edited="0">
                      <wp:start x="2414" y="0"/>
                      <wp:lineTo x="0" y="2368"/>
                      <wp:lineTo x="0" y="9474"/>
                      <wp:lineTo x="4346" y="15158"/>
                      <wp:lineTo x="4346" y="16579"/>
                      <wp:lineTo x="6760" y="21316"/>
                      <wp:lineTo x="7726" y="21316"/>
                      <wp:lineTo x="13037" y="21316"/>
                      <wp:lineTo x="14003" y="21316"/>
                      <wp:lineTo x="15934" y="16579"/>
                      <wp:lineTo x="15934" y="15158"/>
                      <wp:lineTo x="21246" y="9474"/>
                      <wp:lineTo x="21246" y="2368"/>
                      <wp:lineTo x="18832" y="0"/>
                      <wp:lineTo x="2414" y="0"/>
                    </wp:wrapPolygon>
                  </wp:wrapTight>
                  <wp:docPr id="13037347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0F2">
              <w:rPr>
                <w:rFonts w:ascii="Comic Sans MS" w:hAnsi="Comic Sans MS"/>
                <w:sz w:val="20"/>
                <w:szCs w:val="20"/>
              </w:rPr>
              <w:t>Feelings</w:t>
            </w:r>
            <w:r w:rsidR="000B1A5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B1A5A"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232822B" w14:textId="20A36924" w:rsidR="00756C60" w:rsidRPr="00BD6B2D" w:rsidRDefault="00C16BE7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 emotional state or reaction. </w:t>
            </w:r>
          </w:p>
        </w:tc>
      </w:tr>
      <w:tr w:rsidR="00756C60" w:rsidRPr="005561B6" w14:paraId="7006BF43" w14:textId="77777777" w:rsidTr="000E6A50">
        <w:trPr>
          <w:trHeight w:val="1068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E55CA84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702137BC" w:rsidR="00756C60" w:rsidRPr="00BD6B2D" w:rsidRDefault="00701DF3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FCB3FDC" wp14:editId="0672FFC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0</wp:posOffset>
                  </wp:positionV>
                  <wp:extent cx="822960" cy="807720"/>
                  <wp:effectExtent l="0" t="0" r="0" b="0"/>
                  <wp:wrapTight wrapText="bothSides">
                    <wp:wrapPolygon edited="0">
                      <wp:start x="3500" y="0"/>
                      <wp:lineTo x="0" y="4585"/>
                      <wp:lineTo x="0" y="13755"/>
                      <wp:lineTo x="9000" y="16302"/>
                      <wp:lineTo x="9500" y="20887"/>
                      <wp:lineTo x="12000" y="20887"/>
                      <wp:lineTo x="12000" y="16302"/>
                      <wp:lineTo x="21000" y="13755"/>
                      <wp:lineTo x="21000" y="0"/>
                      <wp:lineTo x="8500" y="0"/>
                      <wp:lineTo x="3500" y="0"/>
                    </wp:wrapPolygon>
                  </wp:wrapTight>
                  <wp:docPr id="124819901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0F2">
              <w:rPr>
                <w:rFonts w:ascii="Comic Sans MS" w:hAnsi="Comic Sans MS"/>
                <w:sz w:val="20"/>
                <w:szCs w:val="20"/>
              </w:rPr>
              <w:t>Powerful</w:t>
            </w:r>
            <w:r w:rsidR="006D2C58">
              <w:t xml:space="preserve"> </w:t>
            </w:r>
            <w: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744E7D8F" w:rsidR="00756C60" w:rsidRPr="00BD6B2D" w:rsidRDefault="00C16BE7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Power, control, how strong something or someone is. 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5BA2"/>
    <w:multiLevelType w:val="hybridMultilevel"/>
    <w:tmpl w:val="6614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22565"/>
    <w:multiLevelType w:val="hybridMultilevel"/>
    <w:tmpl w:val="90DE3A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D081B"/>
    <w:multiLevelType w:val="hybridMultilevel"/>
    <w:tmpl w:val="5AA49C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24544">
    <w:abstractNumId w:val="8"/>
  </w:num>
  <w:num w:numId="2" w16cid:durableId="1544978154">
    <w:abstractNumId w:val="4"/>
  </w:num>
  <w:num w:numId="3" w16cid:durableId="321586306">
    <w:abstractNumId w:val="9"/>
  </w:num>
  <w:num w:numId="4" w16cid:durableId="1161042348">
    <w:abstractNumId w:val="11"/>
  </w:num>
  <w:num w:numId="5" w16cid:durableId="147987740">
    <w:abstractNumId w:val="28"/>
  </w:num>
  <w:num w:numId="6" w16cid:durableId="1353802299">
    <w:abstractNumId w:val="12"/>
  </w:num>
  <w:num w:numId="7" w16cid:durableId="631060469">
    <w:abstractNumId w:val="27"/>
  </w:num>
  <w:num w:numId="8" w16cid:durableId="1327056983">
    <w:abstractNumId w:val="1"/>
  </w:num>
  <w:num w:numId="9" w16cid:durableId="705523471">
    <w:abstractNumId w:val="26"/>
  </w:num>
  <w:num w:numId="10" w16cid:durableId="355272847">
    <w:abstractNumId w:val="14"/>
  </w:num>
  <w:num w:numId="11" w16cid:durableId="920025377">
    <w:abstractNumId w:val="29"/>
  </w:num>
  <w:num w:numId="12" w16cid:durableId="1050416867">
    <w:abstractNumId w:val="24"/>
  </w:num>
  <w:num w:numId="13" w16cid:durableId="2051100780">
    <w:abstractNumId w:val="10"/>
  </w:num>
  <w:num w:numId="14" w16cid:durableId="551383959">
    <w:abstractNumId w:val="6"/>
  </w:num>
  <w:num w:numId="15" w16cid:durableId="573396111">
    <w:abstractNumId w:val="2"/>
  </w:num>
  <w:num w:numId="16" w16cid:durableId="1331298305">
    <w:abstractNumId w:val="18"/>
  </w:num>
  <w:num w:numId="17" w16cid:durableId="1381595567">
    <w:abstractNumId w:val="20"/>
  </w:num>
  <w:num w:numId="18" w16cid:durableId="306708538">
    <w:abstractNumId w:val="19"/>
  </w:num>
  <w:num w:numId="19" w16cid:durableId="1653018300">
    <w:abstractNumId w:val="17"/>
  </w:num>
  <w:num w:numId="20" w16cid:durableId="1980721726">
    <w:abstractNumId w:val="0"/>
  </w:num>
  <w:num w:numId="21" w16cid:durableId="1342269919">
    <w:abstractNumId w:val="23"/>
  </w:num>
  <w:num w:numId="22" w16cid:durableId="802426325">
    <w:abstractNumId w:val="22"/>
  </w:num>
  <w:num w:numId="23" w16cid:durableId="1615358764">
    <w:abstractNumId w:val="7"/>
  </w:num>
  <w:num w:numId="24" w16cid:durableId="1450733541">
    <w:abstractNumId w:val="15"/>
  </w:num>
  <w:num w:numId="25" w16cid:durableId="1290091874">
    <w:abstractNumId w:val="13"/>
  </w:num>
  <w:num w:numId="26" w16cid:durableId="257835752">
    <w:abstractNumId w:val="5"/>
  </w:num>
  <w:num w:numId="27" w16cid:durableId="184296760">
    <w:abstractNumId w:val="16"/>
  </w:num>
  <w:num w:numId="28" w16cid:durableId="1440373874">
    <w:abstractNumId w:val="25"/>
  </w:num>
  <w:num w:numId="29" w16cid:durableId="594557218">
    <w:abstractNumId w:val="21"/>
  </w:num>
  <w:num w:numId="30" w16cid:durableId="1172991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730"/>
    <w:rsid w:val="00034AD6"/>
    <w:rsid w:val="000400F1"/>
    <w:rsid w:val="000A4051"/>
    <w:rsid w:val="000B1A5A"/>
    <w:rsid w:val="000D23E5"/>
    <w:rsid w:val="000D6283"/>
    <w:rsid w:val="00163B90"/>
    <w:rsid w:val="001741C2"/>
    <w:rsid w:val="00181C2A"/>
    <w:rsid w:val="00191EDD"/>
    <w:rsid w:val="00194096"/>
    <w:rsid w:val="00197ECA"/>
    <w:rsid w:val="002007F3"/>
    <w:rsid w:val="00201C34"/>
    <w:rsid w:val="00225259"/>
    <w:rsid w:val="00262B83"/>
    <w:rsid w:val="0027380E"/>
    <w:rsid w:val="00277B38"/>
    <w:rsid w:val="00280CEB"/>
    <w:rsid w:val="0028101F"/>
    <w:rsid w:val="002A3767"/>
    <w:rsid w:val="002D35A7"/>
    <w:rsid w:val="002D3D04"/>
    <w:rsid w:val="002F7518"/>
    <w:rsid w:val="00383E9B"/>
    <w:rsid w:val="003A1552"/>
    <w:rsid w:val="003C19D1"/>
    <w:rsid w:val="003C48C2"/>
    <w:rsid w:val="00442A71"/>
    <w:rsid w:val="00454A85"/>
    <w:rsid w:val="00463AE9"/>
    <w:rsid w:val="0048638C"/>
    <w:rsid w:val="00503984"/>
    <w:rsid w:val="00554CA4"/>
    <w:rsid w:val="005561B6"/>
    <w:rsid w:val="005637E5"/>
    <w:rsid w:val="00586BC2"/>
    <w:rsid w:val="005F1C03"/>
    <w:rsid w:val="005F50F2"/>
    <w:rsid w:val="006042E8"/>
    <w:rsid w:val="00604999"/>
    <w:rsid w:val="00647F7C"/>
    <w:rsid w:val="00693994"/>
    <w:rsid w:val="006A71C2"/>
    <w:rsid w:val="006A7C6C"/>
    <w:rsid w:val="006B6DAA"/>
    <w:rsid w:val="006D2C58"/>
    <w:rsid w:val="006F1DEF"/>
    <w:rsid w:val="00701DF3"/>
    <w:rsid w:val="007371A3"/>
    <w:rsid w:val="00756471"/>
    <w:rsid w:val="00756C60"/>
    <w:rsid w:val="007627AB"/>
    <w:rsid w:val="0078011D"/>
    <w:rsid w:val="007A2636"/>
    <w:rsid w:val="007B1F91"/>
    <w:rsid w:val="007B66B9"/>
    <w:rsid w:val="007E4673"/>
    <w:rsid w:val="008264E4"/>
    <w:rsid w:val="00827133"/>
    <w:rsid w:val="00852A72"/>
    <w:rsid w:val="0086201C"/>
    <w:rsid w:val="00864885"/>
    <w:rsid w:val="008A3A68"/>
    <w:rsid w:val="008B386E"/>
    <w:rsid w:val="008B7DBF"/>
    <w:rsid w:val="008E05FB"/>
    <w:rsid w:val="008E0B01"/>
    <w:rsid w:val="008E38FB"/>
    <w:rsid w:val="008F4103"/>
    <w:rsid w:val="00922054"/>
    <w:rsid w:val="009427AD"/>
    <w:rsid w:val="00944B93"/>
    <w:rsid w:val="0096660A"/>
    <w:rsid w:val="0097524F"/>
    <w:rsid w:val="00A0629E"/>
    <w:rsid w:val="00A14FE1"/>
    <w:rsid w:val="00A35782"/>
    <w:rsid w:val="00A4711F"/>
    <w:rsid w:val="00A91C54"/>
    <w:rsid w:val="00AA0C3D"/>
    <w:rsid w:val="00AB142A"/>
    <w:rsid w:val="00AB2525"/>
    <w:rsid w:val="00AB327F"/>
    <w:rsid w:val="00AC5444"/>
    <w:rsid w:val="00AD6023"/>
    <w:rsid w:val="00AE521A"/>
    <w:rsid w:val="00AE7492"/>
    <w:rsid w:val="00AF6044"/>
    <w:rsid w:val="00B003FF"/>
    <w:rsid w:val="00B160C6"/>
    <w:rsid w:val="00B46792"/>
    <w:rsid w:val="00B52B38"/>
    <w:rsid w:val="00B55FD2"/>
    <w:rsid w:val="00B57A01"/>
    <w:rsid w:val="00BA0A15"/>
    <w:rsid w:val="00BB76F9"/>
    <w:rsid w:val="00BD6B2D"/>
    <w:rsid w:val="00BE5491"/>
    <w:rsid w:val="00BF2797"/>
    <w:rsid w:val="00C1631A"/>
    <w:rsid w:val="00C16BE7"/>
    <w:rsid w:val="00C34392"/>
    <w:rsid w:val="00C46E2E"/>
    <w:rsid w:val="00C4776F"/>
    <w:rsid w:val="00C953B9"/>
    <w:rsid w:val="00D00D61"/>
    <w:rsid w:val="00D20277"/>
    <w:rsid w:val="00DA20EF"/>
    <w:rsid w:val="00DA5176"/>
    <w:rsid w:val="00DC59B1"/>
    <w:rsid w:val="00DE41A4"/>
    <w:rsid w:val="00E0403A"/>
    <w:rsid w:val="00E10234"/>
    <w:rsid w:val="00E14EA0"/>
    <w:rsid w:val="00E6688F"/>
    <w:rsid w:val="00E703CE"/>
    <w:rsid w:val="00E70A2F"/>
    <w:rsid w:val="00E92735"/>
    <w:rsid w:val="00EA0192"/>
    <w:rsid w:val="00EB5705"/>
    <w:rsid w:val="00EE5F9B"/>
    <w:rsid w:val="00EE6194"/>
    <w:rsid w:val="00F136E0"/>
    <w:rsid w:val="00F14FFC"/>
    <w:rsid w:val="00F15B13"/>
    <w:rsid w:val="00FA7FB6"/>
    <w:rsid w:val="00FB7ECD"/>
    <w:rsid w:val="00FD38A0"/>
    <w:rsid w:val="00FE51E2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9B01C-6A50-49EB-8FFC-F16ED62D9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4BDD1F68-4EDE-4839-8C3C-83E3CEBA8ABB}"/>
</file>

<file path=customXml/itemProps4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Hayley Crook</cp:lastModifiedBy>
  <cp:revision>12</cp:revision>
  <cp:lastPrinted>2022-11-07T11:39:00Z</cp:lastPrinted>
  <dcterms:created xsi:type="dcterms:W3CDTF">2023-08-01T08:12:00Z</dcterms:created>
  <dcterms:modified xsi:type="dcterms:W3CDTF">2023-08-01T08:25:00Z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