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812" w:type="dxa"/>
        <w:tblLook w:val="04A0" w:firstRow="1" w:lastRow="0" w:firstColumn="1" w:lastColumn="0" w:noHBand="0" w:noVBand="1"/>
      </w:tblPr>
      <w:tblGrid>
        <w:gridCol w:w="4154"/>
        <w:gridCol w:w="4770"/>
        <w:gridCol w:w="6888"/>
      </w:tblGrid>
      <w:tr w:rsidR="005561B6" w:rsidRPr="005561B6" w14:paraId="376A7952" w14:textId="77777777" w:rsidTr="00BA2382">
        <w:trPr>
          <w:trHeight w:val="504"/>
        </w:trPr>
        <w:tc>
          <w:tcPr>
            <w:tcW w:w="15812" w:type="dxa"/>
            <w:gridSpan w:val="3"/>
            <w:shd w:val="clear" w:color="auto" w:fill="FF7C80"/>
          </w:tcPr>
          <w:p w14:paraId="207EB174" w14:textId="32F84049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ED559D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4413C">
              <w:rPr>
                <w:rFonts w:ascii="Comic Sans MS" w:hAnsi="Comic Sans MS"/>
                <w:b/>
                <w:sz w:val="24"/>
                <w:szCs w:val="24"/>
              </w:rPr>
              <w:t>Study of Great Artists</w:t>
            </w:r>
          </w:p>
        </w:tc>
      </w:tr>
      <w:tr w:rsidR="00BA2382" w:rsidRPr="005561B6" w14:paraId="76FB4C7E" w14:textId="77777777" w:rsidTr="00BA2382">
        <w:trPr>
          <w:trHeight w:val="383"/>
        </w:trPr>
        <w:tc>
          <w:tcPr>
            <w:tcW w:w="4168" w:type="dxa"/>
            <w:shd w:val="clear" w:color="auto" w:fill="FFCC66"/>
          </w:tcPr>
          <w:p w14:paraId="0ABD11E3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4788" w:type="dxa"/>
            <w:shd w:val="clear" w:color="auto" w:fill="FFFFCC"/>
          </w:tcPr>
          <w:p w14:paraId="1263F5C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6855" w:type="dxa"/>
            <w:shd w:val="clear" w:color="auto" w:fill="66CCFF"/>
          </w:tcPr>
          <w:p w14:paraId="1FD98620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BA2382" w:rsidRPr="005561B6" w14:paraId="3ADD9074" w14:textId="77777777" w:rsidTr="00BA2382">
        <w:trPr>
          <w:trHeight w:val="9524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7BF301" w14:textId="37664B38" w:rsidR="009F024E" w:rsidRPr="00222741" w:rsidRDefault="009F024E" w:rsidP="009F024E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222741">
              <w:rPr>
                <w:rFonts w:ascii="Comic Sans MS" w:hAnsi="Comic Sans MS"/>
                <w:sz w:val="24"/>
                <w:szCs w:val="24"/>
              </w:rPr>
              <w:t xml:space="preserve">I know how to compare the work of different artists. </w:t>
            </w:r>
          </w:p>
          <w:p w14:paraId="16262B08" w14:textId="77777777" w:rsidR="009F024E" w:rsidRPr="00222741" w:rsidRDefault="009F024E" w:rsidP="009F024E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222741">
              <w:rPr>
                <w:rFonts w:ascii="Comic Sans MS" w:hAnsi="Comic Sans MS"/>
                <w:sz w:val="24"/>
                <w:szCs w:val="24"/>
              </w:rPr>
              <w:t>I know how to identify the techniques used by different artists.</w:t>
            </w:r>
          </w:p>
          <w:p w14:paraId="514D9830" w14:textId="77777777" w:rsidR="009F024E" w:rsidRPr="003C4B37" w:rsidRDefault="009F024E" w:rsidP="009F024E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222741">
              <w:rPr>
                <w:rFonts w:ascii="Comic Sans MS" w:hAnsi="Comic Sans MS"/>
                <w:sz w:val="24"/>
                <w:szCs w:val="24"/>
              </w:rPr>
              <w:t>I know how to explain some of the features of art from historical periods.</w:t>
            </w:r>
          </w:p>
          <w:p w14:paraId="28D451D0" w14:textId="77777777" w:rsidR="009F024E" w:rsidRPr="00222741" w:rsidRDefault="009F024E" w:rsidP="009F024E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222741">
              <w:rPr>
                <w:rFonts w:ascii="Comic Sans MS" w:hAnsi="Comic Sans MS"/>
                <w:sz w:val="24"/>
                <w:szCs w:val="24"/>
              </w:rPr>
              <w:t>I can identify the media used by an artist.</w:t>
            </w:r>
          </w:p>
          <w:p w14:paraId="7453735F" w14:textId="77777777" w:rsidR="009F024E" w:rsidRPr="00222741" w:rsidRDefault="009F024E" w:rsidP="009F024E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222741">
              <w:rPr>
                <w:rFonts w:ascii="Comic Sans MS" w:hAnsi="Comic Sans MS"/>
                <w:sz w:val="24"/>
                <w:szCs w:val="24"/>
              </w:rPr>
              <w:t>I can make thoughtful observations about a piece of art.</w:t>
            </w:r>
          </w:p>
          <w:p w14:paraId="3D5DB84D" w14:textId="407E0969" w:rsidR="00C104ED" w:rsidRPr="009F024E" w:rsidRDefault="009F024E" w:rsidP="009F024E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222741">
              <w:rPr>
                <w:rFonts w:ascii="Comic Sans MS" w:hAnsi="Comic Sans MS"/>
                <w:sz w:val="24"/>
                <w:szCs w:val="24"/>
              </w:rPr>
              <w:t>I can use some elements of the artist or genre.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0FB835F5" w14:textId="77777777" w:rsidR="005607BB" w:rsidRPr="00E314D7" w:rsidRDefault="005607BB" w:rsidP="00E314D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E314D7">
              <w:rPr>
                <w:rFonts w:ascii="Comic Sans MS" w:hAnsi="Comic Sans MS"/>
                <w:sz w:val="24"/>
                <w:szCs w:val="24"/>
              </w:rPr>
              <w:t xml:space="preserve">I know how to compare the work of different artists. </w:t>
            </w:r>
          </w:p>
          <w:p w14:paraId="28FAAB1B" w14:textId="77777777" w:rsidR="005607BB" w:rsidRPr="00E314D7" w:rsidRDefault="005607BB" w:rsidP="00E314D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E314D7">
              <w:rPr>
                <w:rFonts w:ascii="Comic Sans MS" w:hAnsi="Comic Sans MS"/>
                <w:sz w:val="24"/>
                <w:szCs w:val="24"/>
              </w:rPr>
              <w:t>I know how to identify the techniques used by different artists.</w:t>
            </w:r>
          </w:p>
          <w:p w14:paraId="024D4FD6" w14:textId="77777777" w:rsidR="006030F4" w:rsidRPr="00E314D7" w:rsidRDefault="005607BB" w:rsidP="00E314D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E314D7">
              <w:rPr>
                <w:rFonts w:ascii="Comic Sans MS" w:hAnsi="Comic Sans MS"/>
                <w:sz w:val="24"/>
                <w:szCs w:val="24"/>
              </w:rPr>
              <w:t>I know how to explain some of the features of art from historical periods.</w:t>
            </w:r>
          </w:p>
          <w:p w14:paraId="6AFC8195" w14:textId="77777777" w:rsidR="00E314D7" w:rsidRPr="00E314D7" w:rsidRDefault="00E314D7" w:rsidP="00E314D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E314D7">
              <w:rPr>
                <w:rFonts w:ascii="Comic Sans MS" w:hAnsi="Comic Sans MS"/>
                <w:sz w:val="24"/>
                <w:szCs w:val="24"/>
              </w:rPr>
              <w:t>I can identify the media used by an artist.</w:t>
            </w:r>
          </w:p>
          <w:p w14:paraId="74041DD9" w14:textId="77777777" w:rsidR="00E314D7" w:rsidRPr="00E314D7" w:rsidRDefault="00E314D7" w:rsidP="00E314D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E314D7">
              <w:rPr>
                <w:rFonts w:ascii="Comic Sans MS" w:hAnsi="Comic Sans MS"/>
                <w:sz w:val="24"/>
                <w:szCs w:val="24"/>
              </w:rPr>
              <w:t>I can make thoughtful observations about a piece of art.</w:t>
            </w:r>
          </w:p>
          <w:p w14:paraId="0B25554D" w14:textId="5CFA142D" w:rsidR="00E314D7" w:rsidRPr="005607BB" w:rsidRDefault="00E314D7" w:rsidP="00E314D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1" w:hanging="283"/>
              <w:rPr>
                <w:rFonts w:ascii="Comic Sans MS" w:hAnsi="Comic Sans MS"/>
                <w:sz w:val="24"/>
                <w:szCs w:val="24"/>
              </w:rPr>
            </w:pPr>
            <w:r w:rsidRPr="00E314D7">
              <w:rPr>
                <w:rFonts w:ascii="Comic Sans MS" w:hAnsi="Comic Sans MS"/>
                <w:sz w:val="24"/>
                <w:szCs w:val="24"/>
              </w:rPr>
              <w:t>I can use some elements of the artist or genre.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6662" w:type="dxa"/>
              <w:tblLook w:val="04A0" w:firstRow="1" w:lastRow="0" w:firstColumn="1" w:lastColumn="0" w:noHBand="0" w:noVBand="1"/>
            </w:tblPr>
            <w:tblGrid>
              <w:gridCol w:w="2756"/>
              <w:gridCol w:w="3906"/>
            </w:tblGrid>
            <w:tr w:rsidR="00BA2382" w14:paraId="60FAE9F8" w14:textId="77777777" w:rsidTr="00C4413C">
              <w:trPr>
                <w:trHeight w:val="1124"/>
              </w:trPr>
              <w:tc>
                <w:tcPr>
                  <w:tcW w:w="2756" w:type="dxa"/>
                </w:tcPr>
                <w:p w14:paraId="324627AA" w14:textId="731AB40F" w:rsidR="00CD5BD0" w:rsidRPr="005F4637" w:rsidRDefault="005F4637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8240" behindDoc="0" locked="0" layoutInCell="1" allowOverlap="1" wp14:anchorId="4BBB88EB" wp14:editId="57048215">
                        <wp:simplePos x="0" y="0"/>
                        <wp:positionH relativeFrom="column">
                          <wp:posOffset>634365</wp:posOffset>
                        </wp:positionH>
                        <wp:positionV relativeFrom="paragraph">
                          <wp:posOffset>70213</wp:posOffset>
                        </wp:positionV>
                        <wp:extent cx="903514" cy="655314"/>
                        <wp:effectExtent l="0" t="0" r="0" b="0"/>
                        <wp:wrapNone/>
                        <wp:docPr id="1209833998" name="Picture 1" descr="Abstract art | T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bstract art | T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3514" cy="655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D217C" w:rsidRPr="005F4637">
                    <w:rPr>
                      <w:rFonts w:ascii="Comic Sans MS" w:hAnsi="Comic Sans MS"/>
                      <w:sz w:val="18"/>
                      <w:szCs w:val="18"/>
                    </w:rPr>
                    <w:t>Abstract</w:t>
                  </w:r>
                </w:p>
                <w:p w14:paraId="486C838B" w14:textId="78125A2F" w:rsidR="00CD5BD0" w:rsidRPr="005F4637" w:rsidRDefault="00CD5BD0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05FF3CB9" w14:textId="192D7027" w:rsidR="00CD5BD0" w:rsidRPr="005F4637" w:rsidRDefault="00CD5BD0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906" w:type="dxa"/>
                </w:tcPr>
                <w:p w14:paraId="2BC934CA" w14:textId="3089E130" w:rsidR="00C330D6" w:rsidRPr="005F4637" w:rsidRDefault="003273B4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 xml:space="preserve">Abstract art is art that does not attempt to represent an accurate depiction of a visual reality but instead use shapes, colours, </w:t>
                  </w:r>
                  <w:proofErr w:type="gramStart"/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forms</w:t>
                  </w:r>
                  <w:proofErr w:type="gramEnd"/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 xml:space="preserve"> and gestural marks to achieve its effect.</w:t>
                  </w:r>
                </w:p>
              </w:tc>
            </w:tr>
            <w:tr w:rsidR="00BA2382" w14:paraId="521E3F61" w14:textId="77777777" w:rsidTr="005F4637">
              <w:trPr>
                <w:trHeight w:val="1477"/>
              </w:trPr>
              <w:tc>
                <w:tcPr>
                  <w:tcW w:w="2756" w:type="dxa"/>
                </w:tcPr>
                <w:p w14:paraId="0C3764E0" w14:textId="1CA4D716" w:rsidR="008A3A68" w:rsidRPr="005F4637" w:rsidRDefault="000E59A9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Media</w:t>
                  </w:r>
                </w:p>
                <w:p w14:paraId="14EEBEF7" w14:textId="7ADC1AEA" w:rsidR="00655B10" w:rsidRPr="005F4637" w:rsidRDefault="003071A0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59264" behindDoc="0" locked="0" layoutInCell="1" allowOverlap="1" wp14:anchorId="19B1F03B" wp14:editId="4A771F9C">
                        <wp:simplePos x="0" y="0"/>
                        <wp:positionH relativeFrom="column">
                          <wp:posOffset>-7620</wp:posOffset>
                        </wp:positionH>
                        <wp:positionV relativeFrom="paragraph">
                          <wp:posOffset>120469</wp:posOffset>
                        </wp:positionV>
                        <wp:extent cx="1469571" cy="570847"/>
                        <wp:effectExtent l="0" t="0" r="0" b="1270"/>
                        <wp:wrapNone/>
                        <wp:docPr id="1363599131" name="Picture 2" descr="What does &quot;medium&quot; mean in art? And other 10 terms every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hat does &quot;medium&quot; mean in art? And other 10 terms every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354" cy="5750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06" w:type="dxa"/>
                </w:tcPr>
                <w:p w14:paraId="2620C47A" w14:textId="0F670AFC" w:rsidR="00C330D6" w:rsidRPr="005F4637" w:rsidRDefault="008442CA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The medium is the substance used to create an art piece.</w:t>
                  </w:r>
                  <w:r w:rsidR="00587011" w:rsidRPr="005F4637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For this particular use the plural of the word medium is “media”. </w:t>
                  </w:r>
                  <w:r w:rsidR="00587011" w:rsidRPr="005F4637">
                    <w:rPr>
                      <w:rFonts w:ascii="Comic Sans MS" w:hAnsi="Comic Sans MS"/>
                      <w:sz w:val="18"/>
                      <w:szCs w:val="18"/>
                    </w:rPr>
                    <w:t xml:space="preserve">This can include oil pastels, pencils, paint, </w:t>
                  </w:r>
                  <w:proofErr w:type="gramStart"/>
                  <w:r w:rsidR="00587011" w:rsidRPr="005F4637">
                    <w:rPr>
                      <w:rFonts w:ascii="Comic Sans MS" w:hAnsi="Comic Sans MS"/>
                      <w:sz w:val="18"/>
                      <w:szCs w:val="18"/>
                    </w:rPr>
                    <w:t>clay</w:t>
                  </w:r>
                  <w:proofErr w:type="gramEnd"/>
                  <w:r w:rsidR="00587011" w:rsidRPr="005F4637">
                    <w:rPr>
                      <w:rFonts w:ascii="Comic Sans MS" w:hAnsi="Comic Sans MS"/>
                      <w:sz w:val="18"/>
                      <w:szCs w:val="18"/>
                    </w:rPr>
                    <w:t xml:space="preserve"> and watercolours</w:t>
                  </w:r>
                </w:p>
              </w:tc>
            </w:tr>
            <w:tr w:rsidR="00BA2382" w14:paraId="48A4F77F" w14:textId="77777777" w:rsidTr="00C4413C">
              <w:trPr>
                <w:trHeight w:val="1290"/>
              </w:trPr>
              <w:tc>
                <w:tcPr>
                  <w:tcW w:w="2756" w:type="dxa"/>
                </w:tcPr>
                <w:p w14:paraId="6D725BE1" w14:textId="09246399" w:rsidR="008A3A68" w:rsidRPr="005F4637" w:rsidRDefault="00176618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0288" behindDoc="0" locked="0" layoutInCell="1" allowOverlap="1" wp14:anchorId="786902E4" wp14:editId="29EED53C">
                        <wp:simplePos x="0" y="0"/>
                        <wp:positionH relativeFrom="column">
                          <wp:posOffset>710747</wp:posOffset>
                        </wp:positionH>
                        <wp:positionV relativeFrom="paragraph">
                          <wp:posOffset>94978</wp:posOffset>
                        </wp:positionV>
                        <wp:extent cx="858597" cy="468086"/>
                        <wp:effectExtent l="0" t="0" r="0" b="8255"/>
                        <wp:wrapNone/>
                        <wp:docPr id="1799941051" name="Picture 3" descr="Abstract Art! Definition, Types, Characteristics e Objective - Lobo Po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bstract Art! Definition, Types, Characteristics e Objective - Lobo Po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97" cy="4680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72AE8" w:rsidRPr="005F4637">
                    <w:rPr>
                      <w:rFonts w:ascii="Comic Sans MS" w:hAnsi="Comic Sans MS"/>
                      <w:sz w:val="18"/>
                      <w:szCs w:val="18"/>
                    </w:rPr>
                    <w:t>Genre</w:t>
                  </w:r>
                </w:p>
                <w:p w14:paraId="573BB94D" w14:textId="60BA926F" w:rsidR="000F36DB" w:rsidRPr="005F4637" w:rsidRDefault="006516F5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1312" behindDoc="0" locked="0" layoutInCell="1" allowOverlap="1" wp14:anchorId="7516EDAB" wp14:editId="7C0A15AF">
                        <wp:simplePos x="0" y="0"/>
                        <wp:positionH relativeFrom="column">
                          <wp:posOffset>68490</wp:posOffset>
                        </wp:positionH>
                        <wp:positionV relativeFrom="paragraph">
                          <wp:posOffset>133713</wp:posOffset>
                        </wp:positionV>
                        <wp:extent cx="457200" cy="681493"/>
                        <wp:effectExtent l="0" t="0" r="0" b="4445"/>
                        <wp:wrapNone/>
                        <wp:docPr id="291329397" name="Picture 4" descr="What does “genre” in Art mean? Things you never dared to ask a gallerist. |  by Dr Ruth Polleit Riechert | Me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What does “genre” in Art mean? Things you never dared to ask a gallerist. |  by Dr Ruth Polleit Riechert | Me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814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940B4D6" w14:textId="321FD3D0" w:rsidR="000F36DB" w:rsidRPr="005F4637" w:rsidRDefault="000F36DB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326644DE" w14:textId="47626A1E" w:rsidR="000F36DB" w:rsidRPr="005F4637" w:rsidRDefault="0043657D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2336" behindDoc="0" locked="0" layoutInCell="1" allowOverlap="1" wp14:anchorId="7FB07263" wp14:editId="32798C5A">
                        <wp:simplePos x="0" y="0"/>
                        <wp:positionH relativeFrom="column">
                          <wp:posOffset>665844</wp:posOffset>
                        </wp:positionH>
                        <wp:positionV relativeFrom="paragraph">
                          <wp:posOffset>157026</wp:posOffset>
                        </wp:positionV>
                        <wp:extent cx="598714" cy="483885"/>
                        <wp:effectExtent l="0" t="0" r="0" b="0"/>
                        <wp:wrapNone/>
                        <wp:docPr id="1419289961" name="Picture 5" descr="Landscape | T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andscape | T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092" cy="489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86CCB4C" w14:textId="3EF4F818" w:rsidR="000F36DB" w:rsidRPr="005F4637" w:rsidRDefault="000F36DB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20BFE380" w14:textId="0E032C2F" w:rsidR="000F36DB" w:rsidRPr="005F4637" w:rsidRDefault="000F36DB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14:paraId="23ABAE54" w14:textId="6169385A" w:rsidR="000F36DB" w:rsidRPr="005F4637" w:rsidRDefault="000F36DB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906" w:type="dxa"/>
                </w:tcPr>
                <w:p w14:paraId="0C4B87CA" w14:textId="2BADA0BD" w:rsidR="008A3A68" w:rsidRPr="005F4637" w:rsidRDefault="0006136F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Genres are types of painting. These were codified in the seventeenth century as (in descending order of importance) history, portrait, genre (scenes of everyday life), landscape and still life.</w:t>
                  </w:r>
                </w:p>
              </w:tc>
            </w:tr>
            <w:tr w:rsidR="00BA2382" w14:paraId="53FF4F3E" w14:textId="77777777" w:rsidTr="00C4413C">
              <w:trPr>
                <w:trHeight w:val="835"/>
              </w:trPr>
              <w:tc>
                <w:tcPr>
                  <w:tcW w:w="2756" w:type="dxa"/>
                </w:tcPr>
                <w:p w14:paraId="7BB795EE" w14:textId="43210D75" w:rsidR="008A3A68" w:rsidRPr="005F4637" w:rsidRDefault="00E646C6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3360" behindDoc="0" locked="0" layoutInCell="1" allowOverlap="1" wp14:anchorId="5AC1D7C9" wp14:editId="360D2CB9">
                        <wp:simplePos x="0" y="0"/>
                        <wp:positionH relativeFrom="column">
                          <wp:posOffset>807358</wp:posOffset>
                        </wp:positionH>
                        <wp:positionV relativeFrom="paragraph">
                          <wp:posOffset>63409</wp:posOffset>
                        </wp:positionV>
                        <wp:extent cx="326842" cy="435429"/>
                        <wp:effectExtent l="0" t="0" r="0" b="3175"/>
                        <wp:wrapNone/>
                        <wp:docPr id="139861755" name="Picture 6" descr="Art Education Painting Techniques | Painting techniques art, Art basics,  School art projec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Art Education Painting Techniques | Painting techniques art, Art basics,  School art projec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147" cy="4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C7639" w:rsidRPr="005F4637">
                    <w:rPr>
                      <w:rFonts w:ascii="Comic Sans MS" w:hAnsi="Comic Sans MS"/>
                      <w:sz w:val="18"/>
                      <w:szCs w:val="18"/>
                    </w:rPr>
                    <w:t>Technique</w:t>
                  </w:r>
                </w:p>
                <w:p w14:paraId="176F296D" w14:textId="76C0211D" w:rsidR="00414E58" w:rsidRPr="005F4637" w:rsidRDefault="00414E58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906" w:type="dxa"/>
                </w:tcPr>
                <w:p w14:paraId="1E94F81E" w14:textId="77777777" w:rsidR="00C330D6" w:rsidRPr="005F4637" w:rsidRDefault="00F93FCC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The way with which an artist, paints, draws, sculpts or weaves to create their art.</w:t>
                  </w:r>
                </w:p>
              </w:tc>
            </w:tr>
            <w:tr w:rsidR="00D87A69" w14:paraId="281F01C7" w14:textId="77777777" w:rsidTr="00C4413C">
              <w:trPr>
                <w:trHeight w:val="1139"/>
              </w:trPr>
              <w:tc>
                <w:tcPr>
                  <w:tcW w:w="2756" w:type="dxa"/>
                </w:tcPr>
                <w:p w14:paraId="227B086D" w14:textId="3A580AD7" w:rsidR="00D87A69" w:rsidRPr="005F4637" w:rsidRDefault="00D87A69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8480" behindDoc="0" locked="0" layoutInCell="1" allowOverlap="1" wp14:anchorId="5EA4B7D7" wp14:editId="702D95DC">
                        <wp:simplePos x="0" y="0"/>
                        <wp:positionH relativeFrom="column">
                          <wp:posOffset>709386</wp:posOffset>
                        </wp:positionH>
                        <wp:positionV relativeFrom="paragraph">
                          <wp:posOffset>269512</wp:posOffset>
                        </wp:positionV>
                        <wp:extent cx="522514" cy="383947"/>
                        <wp:effectExtent l="0" t="0" r="0" b="0"/>
                        <wp:wrapNone/>
                        <wp:docPr id="333099102" name="Picture 333099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7699593" name="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991" cy="3865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7456" behindDoc="0" locked="0" layoutInCell="1" allowOverlap="1" wp14:anchorId="1FDB0233" wp14:editId="2FF019F2">
                        <wp:simplePos x="0" y="0"/>
                        <wp:positionH relativeFrom="column">
                          <wp:posOffset>132443</wp:posOffset>
                        </wp:positionH>
                        <wp:positionV relativeFrom="paragraph">
                          <wp:posOffset>247741</wp:posOffset>
                        </wp:positionV>
                        <wp:extent cx="243075" cy="348343"/>
                        <wp:effectExtent l="0" t="0" r="5080" b="0"/>
                        <wp:wrapNone/>
                        <wp:docPr id="17114938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1149388" name="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075" cy="3483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Portrait/Landscape</w:t>
                  </w:r>
                </w:p>
              </w:tc>
              <w:tc>
                <w:tcPr>
                  <w:tcW w:w="3906" w:type="dxa"/>
                </w:tcPr>
                <w:p w14:paraId="53844512" w14:textId="77777777" w:rsidR="00D87A69" w:rsidRPr="005F4637" w:rsidRDefault="00D87A69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 xml:space="preserve">Portrait is taller (horizontal) than wider (vertical). </w:t>
                  </w:r>
                </w:p>
                <w:p w14:paraId="64FF103E" w14:textId="145A931E" w:rsidR="00D87A69" w:rsidRPr="005F4637" w:rsidRDefault="00D87A69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Landscape is wider (vertical) than taller (horizontal).</w:t>
                  </w:r>
                </w:p>
              </w:tc>
            </w:tr>
            <w:tr w:rsidR="00D87A69" w14:paraId="02E2BD8A" w14:textId="77777777" w:rsidTr="005F4637">
              <w:trPr>
                <w:trHeight w:val="630"/>
              </w:trPr>
              <w:tc>
                <w:tcPr>
                  <w:tcW w:w="2756" w:type="dxa"/>
                </w:tcPr>
                <w:p w14:paraId="63015717" w14:textId="03DB1004" w:rsidR="00D87A69" w:rsidRPr="005F4637" w:rsidRDefault="00D87A69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Modern</w:t>
                  </w:r>
                </w:p>
              </w:tc>
              <w:tc>
                <w:tcPr>
                  <w:tcW w:w="3906" w:type="dxa"/>
                </w:tcPr>
                <w:p w14:paraId="45770AB6" w14:textId="1C2D9057" w:rsidR="00D87A69" w:rsidRPr="005F4637" w:rsidRDefault="00D87A69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Defined as artworks produced between the 1860s to the 1970s in modern styles.</w:t>
                  </w:r>
                </w:p>
              </w:tc>
            </w:tr>
            <w:tr w:rsidR="00E32934" w14:paraId="2A30E6BB" w14:textId="77777777" w:rsidTr="00C4413C">
              <w:trPr>
                <w:trHeight w:val="1139"/>
              </w:trPr>
              <w:tc>
                <w:tcPr>
                  <w:tcW w:w="2756" w:type="dxa"/>
                </w:tcPr>
                <w:p w14:paraId="15E54955" w14:textId="136E7997" w:rsidR="00E32934" w:rsidRPr="005F4637" w:rsidRDefault="00E32934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70528" behindDoc="0" locked="0" layoutInCell="1" allowOverlap="1" wp14:anchorId="103B5BD7" wp14:editId="503F139B">
                        <wp:simplePos x="0" y="0"/>
                        <wp:positionH relativeFrom="column">
                          <wp:posOffset>708842</wp:posOffset>
                        </wp:positionH>
                        <wp:positionV relativeFrom="paragraph">
                          <wp:posOffset>57150</wp:posOffset>
                        </wp:positionV>
                        <wp:extent cx="701760" cy="631371"/>
                        <wp:effectExtent l="0" t="0" r="3175" b="0"/>
                        <wp:wrapNone/>
                        <wp:docPr id="127731917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77319177" name="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1760" cy="6313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Printing</w:t>
                  </w:r>
                </w:p>
              </w:tc>
              <w:tc>
                <w:tcPr>
                  <w:tcW w:w="3906" w:type="dxa"/>
                </w:tcPr>
                <w:p w14:paraId="183AFE0D" w14:textId="1EE00C9C" w:rsidR="00E32934" w:rsidRPr="005F4637" w:rsidRDefault="00E32934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Print is an artistic process that involves transferring an image from one surface (a matrix) to another, often paper or fabric.</w:t>
                  </w:r>
                </w:p>
              </w:tc>
            </w:tr>
            <w:tr w:rsidR="00E32934" w14:paraId="329D000E" w14:textId="77777777" w:rsidTr="00C4413C">
              <w:trPr>
                <w:trHeight w:val="1139"/>
              </w:trPr>
              <w:tc>
                <w:tcPr>
                  <w:tcW w:w="2756" w:type="dxa"/>
                </w:tcPr>
                <w:p w14:paraId="02EFD1CC" w14:textId="14507459" w:rsidR="00E32934" w:rsidRPr="005F4637" w:rsidRDefault="00E32934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71552" behindDoc="0" locked="0" layoutInCell="1" allowOverlap="1" wp14:anchorId="6D8C2C3B" wp14:editId="3589D296">
                        <wp:simplePos x="0" y="0"/>
                        <wp:positionH relativeFrom="column">
                          <wp:posOffset>699044</wp:posOffset>
                        </wp:positionH>
                        <wp:positionV relativeFrom="paragraph">
                          <wp:posOffset>78468</wp:posOffset>
                        </wp:positionV>
                        <wp:extent cx="794657" cy="603825"/>
                        <wp:effectExtent l="0" t="0" r="5715" b="6350"/>
                        <wp:wrapNone/>
                        <wp:docPr id="15210472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104722" name="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4657" cy="60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Contrast</w:t>
                  </w:r>
                </w:p>
              </w:tc>
              <w:tc>
                <w:tcPr>
                  <w:tcW w:w="3906" w:type="dxa"/>
                </w:tcPr>
                <w:p w14:paraId="45503F66" w14:textId="0360A7C7" w:rsidR="00E32934" w:rsidRPr="005F4637" w:rsidRDefault="00E32934" w:rsidP="00DC3767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F4637">
                    <w:rPr>
                      <w:rFonts w:ascii="Comic Sans MS" w:hAnsi="Comic Sans MS"/>
                      <w:sz w:val="18"/>
                      <w:szCs w:val="18"/>
                    </w:rPr>
                    <w:t>Contrast is the arrangement of opposite elements: light vs dark, rough vs smooth, large vs small.</w:t>
                  </w:r>
                </w:p>
              </w:tc>
            </w:tr>
          </w:tbl>
          <w:p w14:paraId="534FE3A8" w14:textId="77777777" w:rsidR="00AF6044" w:rsidRPr="00132C33" w:rsidRDefault="00AF6044" w:rsidP="00132C33"/>
        </w:tc>
      </w:tr>
    </w:tbl>
    <w:p w14:paraId="60FB859C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DC376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416DA"/>
    <w:multiLevelType w:val="hybridMultilevel"/>
    <w:tmpl w:val="9AFE9D64"/>
    <w:lvl w:ilvl="0" w:tplc="E392D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9670BC5"/>
    <w:multiLevelType w:val="hybridMultilevel"/>
    <w:tmpl w:val="6A4099DC"/>
    <w:lvl w:ilvl="0" w:tplc="31AACDE8">
      <w:start w:val="1"/>
      <w:numFmt w:val="lowerLetter"/>
      <w:lvlText w:val="%1)"/>
      <w:lvlJc w:val="left"/>
      <w:pPr>
        <w:ind w:left="701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9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0C3FFD"/>
    <w:multiLevelType w:val="hybridMultilevel"/>
    <w:tmpl w:val="0D82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3DAA6242"/>
    <w:multiLevelType w:val="hybridMultilevel"/>
    <w:tmpl w:val="3392C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E38C1"/>
    <w:multiLevelType w:val="hybridMultilevel"/>
    <w:tmpl w:val="EC8C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33D90"/>
    <w:multiLevelType w:val="hybridMultilevel"/>
    <w:tmpl w:val="9A18FAE4"/>
    <w:lvl w:ilvl="0" w:tplc="DDE43034">
      <w:numFmt w:val="bullet"/>
      <w:lvlText w:val="-"/>
      <w:lvlJc w:val="left"/>
      <w:pPr>
        <w:ind w:left="701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8" w15:restartNumberingAfterBreak="0">
    <w:nsid w:val="4C8D0054"/>
    <w:multiLevelType w:val="hybridMultilevel"/>
    <w:tmpl w:val="92320A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54A50"/>
    <w:multiLevelType w:val="hybridMultilevel"/>
    <w:tmpl w:val="179C0A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C0547"/>
    <w:multiLevelType w:val="hybridMultilevel"/>
    <w:tmpl w:val="27ECE484"/>
    <w:lvl w:ilvl="0" w:tplc="9A3EA6DE">
      <w:start w:val="2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283671">
    <w:abstractNumId w:val="4"/>
  </w:num>
  <w:num w:numId="2" w16cid:durableId="174732917">
    <w:abstractNumId w:val="2"/>
  </w:num>
  <w:num w:numId="3" w16cid:durableId="817066273">
    <w:abstractNumId w:val="6"/>
  </w:num>
  <w:num w:numId="4" w16cid:durableId="1466657662">
    <w:abstractNumId w:val="9"/>
  </w:num>
  <w:num w:numId="5" w16cid:durableId="1994947993">
    <w:abstractNumId w:val="23"/>
  </w:num>
  <w:num w:numId="6" w16cid:durableId="1422291176">
    <w:abstractNumId w:val="10"/>
  </w:num>
  <w:num w:numId="7" w16cid:durableId="831600653">
    <w:abstractNumId w:val="21"/>
  </w:num>
  <w:num w:numId="8" w16cid:durableId="83765516">
    <w:abstractNumId w:val="0"/>
  </w:num>
  <w:num w:numId="9" w16cid:durableId="1748922277">
    <w:abstractNumId w:val="20"/>
  </w:num>
  <w:num w:numId="10" w16cid:durableId="899678352">
    <w:abstractNumId w:val="11"/>
  </w:num>
  <w:num w:numId="11" w16cid:durableId="325520213">
    <w:abstractNumId w:val="25"/>
  </w:num>
  <w:num w:numId="12" w16cid:durableId="1610821473">
    <w:abstractNumId w:val="19"/>
  </w:num>
  <w:num w:numId="13" w16cid:durableId="1950038455">
    <w:abstractNumId w:val="7"/>
  </w:num>
  <w:num w:numId="14" w16cid:durableId="1867253836">
    <w:abstractNumId w:val="3"/>
  </w:num>
  <w:num w:numId="15" w16cid:durableId="869804516">
    <w:abstractNumId w:val="1"/>
  </w:num>
  <w:num w:numId="16" w16cid:durableId="1444811742">
    <w:abstractNumId w:val="13"/>
  </w:num>
  <w:num w:numId="17" w16cid:durableId="1929148916">
    <w:abstractNumId w:val="16"/>
  </w:num>
  <w:num w:numId="18" w16cid:durableId="1444570596">
    <w:abstractNumId w:val="12"/>
  </w:num>
  <w:num w:numId="19" w16cid:durableId="526679118">
    <w:abstractNumId w:val="15"/>
  </w:num>
  <w:num w:numId="20" w16cid:durableId="1806046908">
    <w:abstractNumId w:val="24"/>
  </w:num>
  <w:num w:numId="21" w16cid:durableId="12154495">
    <w:abstractNumId w:val="17"/>
  </w:num>
  <w:num w:numId="22" w16cid:durableId="647634455">
    <w:abstractNumId w:val="14"/>
  </w:num>
  <w:num w:numId="23" w16cid:durableId="566036558">
    <w:abstractNumId w:val="8"/>
  </w:num>
  <w:num w:numId="24" w16cid:durableId="34162454">
    <w:abstractNumId w:val="5"/>
  </w:num>
  <w:num w:numId="25" w16cid:durableId="1343123194">
    <w:abstractNumId w:val="22"/>
  </w:num>
  <w:num w:numId="26" w16cid:durableId="8326478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22A57"/>
    <w:rsid w:val="00034AD6"/>
    <w:rsid w:val="00054DFB"/>
    <w:rsid w:val="0006136F"/>
    <w:rsid w:val="00072AE8"/>
    <w:rsid w:val="000A40F1"/>
    <w:rsid w:val="000E59A9"/>
    <w:rsid w:val="000F36DB"/>
    <w:rsid w:val="001169BF"/>
    <w:rsid w:val="00132C33"/>
    <w:rsid w:val="00176618"/>
    <w:rsid w:val="00191D4F"/>
    <w:rsid w:val="00191EDD"/>
    <w:rsid w:val="00194096"/>
    <w:rsid w:val="00197ECA"/>
    <w:rsid w:val="001B7D99"/>
    <w:rsid w:val="001C4A7B"/>
    <w:rsid w:val="001D2BC7"/>
    <w:rsid w:val="00201C34"/>
    <w:rsid w:val="00267218"/>
    <w:rsid w:val="0028101F"/>
    <w:rsid w:val="002A3767"/>
    <w:rsid w:val="002C07E3"/>
    <w:rsid w:val="002C6C34"/>
    <w:rsid w:val="002D797D"/>
    <w:rsid w:val="002F7518"/>
    <w:rsid w:val="003071A0"/>
    <w:rsid w:val="003273B4"/>
    <w:rsid w:val="00383E9B"/>
    <w:rsid w:val="00391B62"/>
    <w:rsid w:val="003C19D1"/>
    <w:rsid w:val="004037DE"/>
    <w:rsid w:val="00414E58"/>
    <w:rsid w:val="004272F5"/>
    <w:rsid w:val="0043657D"/>
    <w:rsid w:val="004848F5"/>
    <w:rsid w:val="004B45C3"/>
    <w:rsid w:val="005230E9"/>
    <w:rsid w:val="005561B6"/>
    <w:rsid w:val="005607BB"/>
    <w:rsid w:val="005637E5"/>
    <w:rsid w:val="00586BC2"/>
    <w:rsid w:val="00587011"/>
    <w:rsid w:val="005A28E5"/>
    <w:rsid w:val="005B68CE"/>
    <w:rsid w:val="005C3F55"/>
    <w:rsid w:val="005F1C03"/>
    <w:rsid w:val="005F4637"/>
    <w:rsid w:val="006030F4"/>
    <w:rsid w:val="0063468B"/>
    <w:rsid w:val="006402E0"/>
    <w:rsid w:val="006516F5"/>
    <w:rsid w:val="00655B10"/>
    <w:rsid w:val="006A3FF5"/>
    <w:rsid w:val="006A71C2"/>
    <w:rsid w:val="006F1DEF"/>
    <w:rsid w:val="007371A3"/>
    <w:rsid w:val="007627AB"/>
    <w:rsid w:val="007B1F91"/>
    <w:rsid w:val="007B66B9"/>
    <w:rsid w:val="008264E4"/>
    <w:rsid w:val="008442CA"/>
    <w:rsid w:val="0086201C"/>
    <w:rsid w:val="008A3A68"/>
    <w:rsid w:val="008B7DBF"/>
    <w:rsid w:val="008E05FB"/>
    <w:rsid w:val="008E0B01"/>
    <w:rsid w:val="009921B5"/>
    <w:rsid w:val="009F024E"/>
    <w:rsid w:val="00A0629E"/>
    <w:rsid w:val="00A11C23"/>
    <w:rsid w:val="00A14FE1"/>
    <w:rsid w:val="00A25E40"/>
    <w:rsid w:val="00A35782"/>
    <w:rsid w:val="00A4711F"/>
    <w:rsid w:val="00A57E1A"/>
    <w:rsid w:val="00A71659"/>
    <w:rsid w:val="00AB142A"/>
    <w:rsid w:val="00AC5444"/>
    <w:rsid w:val="00AE7492"/>
    <w:rsid w:val="00AF6044"/>
    <w:rsid w:val="00B52B38"/>
    <w:rsid w:val="00B628D3"/>
    <w:rsid w:val="00BA2382"/>
    <w:rsid w:val="00BD6B2D"/>
    <w:rsid w:val="00BD7E35"/>
    <w:rsid w:val="00BF376B"/>
    <w:rsid w:val="00C104ED"/>
    <w:rsid w:val="00C1631A"/>
    <w:rsid w:val="00C330D6"/>
    <w:rsid w:val="00C4413C"/>
    <w:rsid w:val="00C4776F"/>
    <w:rsid w:val="00C66FE3"/>
    <w:rsid w:val="00CC7639"/>
    <w:rsid w:val="00CD5BD0"/>
    <w:rsid w:val="00D00D61"/>
    <w:rsid w:val="00D42C2C"/>
    <w:rsid w:val="00D87A69"/>
    <w:rsid w:val="00DA20EF"/>
    <w:rsid w:val="00DC3767"/>
    <w:rsid w:val="00DE41A4"/>
    <w:rsid w:val="00E0403A"/>
    <w:rsid w:val="00E11B2F"/>
    <w:rsid w:val="00E314D7"/>
    <w:rsid w:val="00E32934"/>
    <w:rsid w:val="00E63131"/>
    <w:rsid w:val="00E646C6"/>
    <w:rsid w:val="00E6688F"/>
    <w:rsid w:val="00E703CE"/>
    <w:rsid w:val="00E92735"/>
    <w:rsid w:val="00EA432E"/>
    <w:rsid w:val="00EB5705"/>
    <w:rsid w:val="00ED217C"/>
    <w:rsid w:val="00ED559D"/>
    <w:rsid w:val="00EE5F9B"/>
    <w:rsid w:val="00EE6194"/>
    <w:rsid w:val="00F14FFC"/>
    <w:rsid w:val="00F354E7"/>
    <w:rsid w:val="00F93FC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AA90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pfdse">
    <w:name w:val="jpfdse"/>
    <w:basedOn w:val="DefaultParagraphFont"/>
    <w:rsid w:val="00C330D6"/>
  </w:style>
  <w:style w:type="character" w:styleId="Emphasis">
    <w:name w:val="Emphasis"/>
    <w:basedOn w:val="DefaultParagraphFont"/>
    <w:uiPriority w:val="20"/>
    <w:qFormat/>
    <w:rsid w:val="00F354E7"/>
    <w:rPr>
      <w:i/>
      <w:iCs/>
    </w:rPr>
  </w:style>
  <w:style w:type="character" w:customStyle="1" w:styleId="sdzsvb">
    <w:name w:val="sdzsvb"/>
    <w:basedOn w:val="DefaultParagraphFont"/>
    <w:rsid w:val="000F36DB"/>
  </w:style>
  <w:style w:type="paragraph" w:styleId="Header">
    <w:name w:val="header"/>
    <w:basedOn w:val="Normal"/>
    <w:link w:val="HeaderChar"/>
    <w:uiPriority w:val="99"/>
    <w:unhideWhenUsed/>
    <w:rsid w:val="00191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867DAA-E366-48B4-8462-7780FE5913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7CF53-C183-4B63-83DA-86B479C0B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DF042-B85E-4233-BD49-DF344F11F6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AD712-CE2E-431B-9534-DBE01E46ECE5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Catherine Bartlett</cp:lastModifiedBy>
  <cp:revision>11</cp:revision>
  <cp:lastPrinted>2023-10-23T14:38:00Z</cp:lastPrinted>
  <dcterms:created xsi:type="dcterms:W3CDTF">2023-06-29T13:51:00Z</dcterms:created>
  <dcterms:modified xsi:type="dcterms:W3CDTF">2023-10-23T14:38:00Z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10732800</vt:r8>
  </property>
  <property fmtid="{D5CDD505-2E9C-101B-9397-08002B2CF9AE}" pid="4" name="MediaServiceImageTags">
    <vt:lpwstr/>
  </property>
</Properties>
</file>